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5F" w:rsidRPr="006C05B5" w:rsidRDefault="005831EA">
      <w:pPr>
        <w:rPr>
          <w:b/>
          <w:sz w:val="28"/>
          <w:szCs w:val="28"/>
        </w:rPr>
      </w:pPr>
      <w:r w:rsidRPr="006C05B5">
        <w:rPr>
          <w:b/>
          <w:sz w:val="28"/>
          <w:szCs w:val="28"/>
        </w:rPr>
        <w:t>Aufgabe 1:</w:t>
      </w:r>
    </w:p>
    <w:p w:rsidR="006C05B5" w:rsidRPr="006C05B5" w:rsidRDefault="006C05B5" w:rsidP="006C05B5">
      <w:pPr>
        <w:rPr>
          <w:b/>
          <w:sz w:val="28"/>
          <w:szCs w:val="28"/>
        </w:rPr>
      </w:pPr>
      <w:r w:rsidRPr="006C05B5">
        <w:rPr>
          <w:b/>
          <w:sz w:val="28"/>
          <w:szCs w:val="28"/>
        </w:rPr>
        <w:t>Gegeben ist die folgende HGB-Bilanz zum 31.12.2009 (in TEUR)</w:t>
      </w:r>
    </w:p>
    <w:p w:rsidR="006C05B5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8"/>
        <w:gridCol w:w="1304"/>
        <w:gridCol w:w="1304"/>
        <w:gridCol w:w="2438"/>
        <w:gridCol w:w="1304"/>
        <w:gridCol w:w="1304"/>
      </w:tblGrid>
      <w:tr w:rsidR="006C05B5" w:rsidRPr="00AA2F99" w:rsidTr="008A45E8"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C05B5" w:rsidRPr="00AA2F9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AA2F99">
              <w:rPr>
                <w:rFonts w:ascii="ArialMT" w:hAnsi="ArialMT" w:cs="ArialMT"/>
                <w:b/>
                <w:sz w:val="20"/>
                <w:szCs w:val="20"/>
              </w:rPr>
              <w:t>A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ktiva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C05B5" w:rsidRPr="00AA2F9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C05B5" w:rsidRPr="00AA2F9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C05B5" w:rsidRPr="00AA2F9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C05B5" w:rsidRPr="00AA2F9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C05B5" w:rsidRPr="00AA2F99" w:rsidRDefault="006C05B5" w:rsidP="008A45E8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  <w:r w:rsidRPr="00AA2F99">
              <w:rPr>
                <w:rFonts w:ascii="ArialMT" w:hAnsi="ArialMT" w:cs="ArialMT"/>
                <w:b/>
                <w:sz w:val="20"/>
                <w:szCs w:val="20"/>
              </w:rPr>
              <w:t>P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assiva</w:t>
            </w:r>
          </w:p>
        </w:tc>
      </w:tr>
      <w:tr w:rsidR="006C05B5" w:rsidRPr="00E723D3" w:rsidTr="008A45E8">
        <w:tc>
          <w:tcPr>
            <w:tcW w:w="2438" w:type="dxa"/>
            <w:tcBorders>
              <w:top w:val="single" w:sz="18" w:space="0" w:color="auto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723D3">
              <w:rPr>
                <w:rFonts w:ascii="ArialMT" w:hAnsi="ArialMT" w:cs="ArialMT"/>
                <w:sz w:val="20"/>
                <w:szCs w:val="20"/>
              </w:rPr>
              <w:t>31.12.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723D3">
              <w:rPr>
                <w:rFonts w:ascii="ArialMT" w:hAnsi="ArialMT" w:cs="ArialMT"/>
                <w:sz w:val="20"/>
                <w:szCs w:val="20"/>
              </w:rPr>
              <w:t>2009</w:t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723D3">
              <w:rPr>
                <w:rFonts w:ascii="ArialMT" w:hAnsi="ArialMT" w:cs="ArialMT"/>
                <w:sz w:val="20"/>
                <w:szCs w:val="20"/>
              </w:rPr>
              <w:t>31.12.2008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723D3">
              <w:rPr>
                <w:rFonts w:ascii="ArialMT" w:hAnsi="ArialMT" w:cs="ArialMT"/>
                <w:sz w:val="20"/>
                <w:szCs w:val="20"/>
              </w:rPr>
              <w:t>31.12.2009</w:t>
            </w: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723D3">
              <w:rPr>
                <w:rFonts w:ascii="ArialMT" w:hAnsi="ArialMT" w:cs="ArialMT"/>
                <w:sz w:val="20"/>
                <w:szCs w:val="20"/>
              </w:rPr>
              <w:t>31.12.2008</w:t>
            </w:r>
          </w:p>
        </w:tc>
      </w:tr>
      <w:tr w:rsidR="006C05B5" w:rsidRPr="00E723D3" w:rsidTr="008A45E8">
        <w:tc>
          <w:tcPr>
            <w:tcW w:w="2438" w:type="dxa"/>
            <w:tcBorders>
              <w:right w:val="nil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Anlagevermögen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nil"/>
              <w:right w:val="single" w:sz="18" w:space="0" w:color="auto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18" w:space="0" w:color="auto"/>
              <w:right w:val="nil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Eigenkapital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6C05B5" w:rsidRPr="00E723D3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C05B5" w:rsidRPr="00E35D19" w:rsidTr="008A45E8">
        <w:tc>
          <w:tcPr>
            <w:tcW w:w="2438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E35D19">
              <w:rPr>
                <w:rFonts w:ascii="ArialMT" w:hAnsi="ArialMT" w:cs="ArialMT"/>
                <w:sz w:val="20"/>
                <w:szCs w:val="20"/>
              </w:rPr>
              <w:t>Immatrielle</w:t>
            </w:r>
            <w:proofErr w:type="spellEnd"/>
            <w:r w:rsidRPr="00E35D19">
              <w:rPr>
                <w:rFonts w:ascii="ArialMT" w:hAnsi="ArialMT" w:cs="ArialMT"/>
                <w:sz w:val="20"/>
                <w:szCs w:val="20"/>
              </w:rPr>
              <w:t xml:space="preserve"> VG</w:t>
            </w:r>
          </w:p>
        </w:tc>
        <w:tc>
          <w:tcPr>
            <w:tcW w:w="1304" w:type="dxa"/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85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65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Gezeichnetes Kapital</w:t>
            </w:r>
          </w:p>
        </w:tc>
        <w:tc>
          <w:tcPr>
            <w:tcW w:w="1304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80</w:t>
            </w:r>
          </w:p>
        </w:tc>
        <w:tc>
          <w:tcPr>
            <w:tcW w:w="1304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80</w:t>
            </w:r>
          </w:p>
        </w:tc>
      </w:tr>
      <w:tr w:rsidR="006C05B5" w:rsidRPr="00E35D19" w:rsidTr="008A45E8">
        <w:tc>
          <w:tcPr>
            <w:tcW w:w="2438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Sachanlagen</w:t>
            </w:r>
          </w:p>
        </w:tc>
        <w:tc>
          <w:tcPr>
            <w:tcW w:w="1304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80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Rücklagen</w:t>
            </w:r>
          </w:p>
        </w:tc>
        <w:tc>
          <w:tcPr>
            <w:tcW w:w="1304" w:type="dxa"/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100</w:t>
            </w:r>
          </w:p>
        </w:tc>
        <w:tc>
          <w:tcPr>
            <w:tcW w:w="1304" w:type="dxa"/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65</w:t>
            </w:r>
          </w:p>
        </w:tc>
      </w:tr>
      <w:tr w:rsidR="006C05B5" w:rsidRPr="00E35D19" w:rsidTr="008A45E8">
        <w:tc>
          <w:tcPr>
            <w:tcW w:w="2438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Finanzanlagen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55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55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Gewinnvortrag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50</w:t>
            </w:r>
          </w:p>
        </w:tc>
        <w:tc>
          <w:tcPr>
            <w:tcW w:w="1304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60</w:t>
            </w:r>
          </w:p>
        </w:tc>
      </w:tr>
      <w:tr w:rsidR="006C05B5" w:rsidRPr="00E35D19" w:rsidTr="008A45E8">
        <w:tc>
          <w:tcPr>
            <w:tcW w:w="2438" w:type="dxa"/>
            <w:tcBorders>
              <w:right w:val="nil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Umlaufvermögen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FFFFFF" w:themeColor="background1"/>
                <w:sz w:val="20"/>
                <w:szCs w:val="20"/>
              </w:rPr>
            </w:pPr>
            <w:r w:rsidRPr="00E35D19">
              <w:rPr>
                <w:rFonts w:ascii="ArialMT" w:hAnsi="ArialMT" w:cs="ArialMT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left w:val="nil"/>
              <w:right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FFFFFF" w:themeColor="background1"/>
                <w:sz w:val="20"/>
                <w:szCs w:val="20"/>
              </w:rPr>
            </w:pPr>
            <w:r w:rsidRPr="00E35D19">
              <w:rPr>
                <w:rFonts w:ascii="ArialMT" w:hAnsi="ArialMT" w:cs="ArialMT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left w:val="single" w:sz="18" w:space="0" w:color="auto"/>
              <w:right w:val="nil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Fremdkapital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FFFFFF" w:themeColor="background1"/>
                <w:sz w:val="20"/>
                <w:szCs w:val="20"/>
              </w:rPr>
            </w:pPr>
            <w:r w:rsidRPr="00E35D19">
              <w:rPr>
                <w:rFonts w:ascii="ArialMT" w:hAnsi="ArialMT" w:cs="ArialMT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left w:val="nil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FFFFFF" w:themeColor="background1"/>
                <w:sz w:val="20"/>
                <w:szCs w:val="20"/>
              </w:rPr>
            </w:pPr>
            <w:r w:rsidRPr="00E35D19">
              <w:rPr>
                <w:rFonts w:ascii="ArialMT" w:hAnsi="ArialMT" w:cs="ArialMT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6C05B5" w:rsidRPr="00E35D19" w:rsidTr="008A45E8">
        <w:tc>
          <w:tcPr>
            <w:tcW w:w="2438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Vorräte</w:t>
            </w:r>
          </w:p>
        </w:tc>
        <w:tc>
          <w:tcPr>
            <w:tcW w:w="1304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85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Rückstellungen</w:t>
            </w:r>
          </w:p>
        </w:tc>
        <w:tc>
          <w:tcPr>
            <w:tcW w:w="1304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30</w:t>
            </w:r>
          </w:p>
        </w:tc>
        <w:tc>
          <w:tcPr>
            <w:tcW w:w="1304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15</w:t>
            </w:r>
          </w:p>
        </w:tc>
      </w:tr>
      <w:tr w:rsidR="006C05B5" w:rsidRPr="00E35D19" w:rsidTr="008A45E8">
        <w:tc>
          <w:tcPr>
            <w:tcW w:w="2438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Forderungen</w:t>
            </w:r>
          </w:p>
        </w:tc>
        <w:tc>
          <w:tcPr>
            <w:tcW w:w="1304" w:type="dxa"/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60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45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Bankverbindlichkeiten</w:t>
            </w:r>
          </w:p>
        </w:tc>
        <w:tc>
          <w:tcPr>
            <w:tcW w:w="1304" w:type="dxa"/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85</w:t>
            </w:r>
          </w:p>
        </w:tc>
        <w:tc>
          <w:tcPr>
            <w:tcW w:w="1304" w:type="dxa"/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60</w:t>
            </w:r>
          </w:p>
        </w:tc>
      </w:tr>
      <w:tr w:rsidR="006C05B5" w:rsidRPr="00E35D19" w:rsidTr="008A45E8">
        <w:tc>
          <w:tcPr>
            <w:tcW w:w="2438" w:type="dxa"/>
            <w:tcBorders>
              <w:bottom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Flüssige Mittel</w:t>
            </w: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:rsidR="006C05B5" w:rsidRPr="00E35D19" w:rsidRDefault="006C05B5" w:rsidP="006C05B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40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Sonstiges Fremdkapital</w:t>
            </w: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70</w:t>
            </w: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35D19">
              <w:rPr>
                <w:rFonts w:ascii="ArialMT" w:hAnsi="ArialMT" w:cs="ArialMT"/>
                <w:sz w:val="20"/>
                <w:szCs w:val="20"/>
              </w:rPr>
              <w:t>90</w:t>
            </w:r>
          </w:p>
        </w:tc>
      </w:tr>
      <w:tr w:rsidR="006C05B5" w:rsidRPr="00E35D19" w:rsidTr="008A45E8">
        <w:tc>
          <w:tcPr>
            <w:tcW w:w="2438" w:type="dxa"/>
            <w:tcBorders>
              <w:top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6C05B5" w:rsidRPr="00E35D19" w:rsidRDefault="00797A40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begin"/>
            </w:r>
            <w:r w:rsidR="006C05B5" w:rsidRPr="00E35D19">
              <w:rPr>
                <w:rFonts w:ascii="ArialMT" w:hAnsi="ArialMT" w:cs="ArialMT"/>
                <w:b/>
                <w:sz w:val="20"/>
                <w:szCs w:val="20"/>
              </w:rPr>
              <w:instrText xml:space="preserve"> =SUM(ABOVE) </w:instrText>
            </w: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separate"/>
            </w:r>
            <w:r w:rsidR="006C05B5" w:rsidRPr="00E35D19">
              <w:rPr>
                <w:rFonts w:ascii="ArialMT" w:hAnsi="ArialMT" w:cs="ArialMT"/>
                <w:b/>
                <w:noProof/>
                <w:sz w:val="20"/>
                <w:szCs w:val="20"/>
              </w:rPr>
              <w:t>415</w:t>
            </w: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</w:tcPr>
          <w:p w:rsidR="006C05B5" w:rsidRPr="00E35D19" w:rsidRDefault="00797A40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begin"/>
            </w:r>
            <w:r w:rsidR="006C05B5" w:rsidRPr="00E35D19">
              <w:rPr>
                <w:rFonts w:ascii="ArialMT" w:hAnsi="ArialMT" w:cs="ArialMT"/>
                <w:b/>
                <w:sz w:val="20"/>
                <w:szCs w:val="20"/>
              </w:rPr>
              <w:instrText xml:space="preserve"> =SUM(ABOVE) </w:instrText>
            </w: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separate"/>
            </w:r>
            <w:r w:rsidR="006C05B5" w:rsidRPr="00E35D19">
              <w:rPr>
                <w:rFonts w:ascii="ArialMT" w:hAnsi="ArialMT" w:cs="ArialMT"/>
                <w:b/>
                <w:noProof/>
                <w:sz w:val="20"/>
                <w:szCs w:val="20"/>
              </w:rPr>
              <w:t>370</w:t>
            </w: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</w:tcBorders>
          </w:tcPr>
          <w:p w:rsidR="006C05B5" w:rsidRPr="00E35D19" w:rsidRDefault="006C05B5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6C05B5" w:rsidRPr="00E35D19" w:rsidRDefault="00797A40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begin"/>
            </w:r>
            <w:r w:rsidR="006C05B5" w:rsidRPr="00E35D19">
              <w:rPr>
                <w:rFonts w:ascii="ArialMT" w:hAnsi="ArialMT" w:cs="ArialMT"/>
                <w:b/>
                <w:sz w:val="20"/>
                <w:szCs w:val="20"/>
              </w:rPr>
              <w:instrText xml:space="preserve"> =SUM(ABOVE) </w:instrText>
            </w: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separate"/>
            </w:r>
            <w:r w:rsidR="006C05B5" w:rsidRPr="00E35D19">
              <w:rPr>
                <w:rFonts w:ascii="ArialMT" w:hAnsi="ArialMT" w:cs="ArialMT"/>
                <w:b/>
                <w:noProof/>
                <w:sz w:val="20"/>
                <w:szCs w:val="20"/>
              </w:rPr>
              <w:t>415</w:t>
            </w: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6C05B5" w:rsidRPr="00E35D19" w:rsidRDefault="00797A40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begin"/>
            </w:r>
            <w:r w:rsidR="006C05B5" w:rsidRPr="00E35D19">
              <w:rPr>
                <w:rFonts w:ascii="ArialMT" w:hAnsi="ArialMT" w:cs="ArialMT"/>
                <w:b/>
                <w:sz w:val="20"/>
                <w:szCs w:val="20"/>
              </w:rPr>
              <w:instrText xml:space="preserve"> =SUM(ABOVE) </w:instrText>
            </w: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separate"/>
            </w:r>
            <w:r w:rsidR="006C05B5" w:rsidRPr="00E35D19">
              <w:rPr>
                <w:rFonts w:ascii="ArialMT" w:hAnsi="ArialMT" w:cs="ArialMT"/>
                <w:b/>
                <w:noProof/>
                <w:sz w:val="20"/>
                <w:szCs w:val="20"/>
              </w:rPr>
              <w:t>370</w:t>
            </w:r>
            <w:r w:rsidRPr="00E35D19">
              <w:rPr>
                <w:rFonts w:ascii="ArialMT" w:hAnsi="ArialMT" w:cs="ArialMT"/>
                <w:b/>
                <w:sz w:val="20"/>
                <w:szCs w:val="20"/>
              </w:rPr>
              <w:fldChar w:fldCharType="end"/>
            </w:r>
          </w:p>
        </w:tc>
      </w:tr>
    </w:tbl>
    <w:p w:rsidR="006C05B5" w:rsidRPr="00E35D19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4"/>
          <w:szCs w:val="24"/>
        </w:rPr>
      </w:pPr>
    </w:p>
    <w:p w:rsidR="006C05B5" w:rsidRPr="00E35D19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E35D19">
        <w:rPr>
          <w:rFonts w:ascii="ArialMT" w:hAnsi="ArialMT" w:cs="ArialMT"/>
          <w:sz w:val="20"/>
          <w:szCs w:val="20"/>
        </w:rPr>
        <w:t xml:space="preserve">Darüber hinaus sind der </w:t>
      </w:r>
      <w:proofErr w:type="spellStart"/>
      <w:r w:rsidRPr="00E35D19">
        <w:rPr>
          <w:rFonts w:ascii="ArialMT" w:hAnsi="ArialMT" w:cs="ArialMT"/>
          <w:sz w:val="20"/>
          <w:szCs w:val="20"/>
        </w:rPr>
        <w:t>GuV</w:t>
      </w:r>
      <w:proofErr w:type="spellEnd"/>
      <w:r w:rsidRPr="00E35D19">
        <w:rPr>
          <w:rFonts w:ascii="ArialMT" w:hAnsi="ArialMT" w:cs="ArialMT"/>
          <w:sz w:val="20"/>
          <w:szCs w:val="20"/>
        </w:rPr>
        <w:t xml:space="preserve"> sowie dem Anhang folgende Informationen zu entnehmen:</w:t>
      </w:r>
    </w:p>
    <w:p w:rsidR="006C05B5" w:rsidRPr="00E35D19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proofErr w:type="gramStart"/>
      <w:r w:rsidRPr="00E35D19">
        <w:rPr>
          <w:rFonts w:ascii="SymbolMT" w:eastAsia="SymbolMT" w:hAnsi="ArialMT" w:cs="SymbolMT" w:hint="eastAsia"/>
          <w:sz w:val="20"/>
          <w:szCs w:val="20"/>
        </w:rPr>
        <w:t></w:t>
      </w:r>
      <w:r w:rsidRPr="00E35D19">
        <w:rPr>
          <w:rFonts w:ascii="SymbolMT" w:eastAsia="SymbolMT" w:hAnsi="ArialMT" w:cs="SymbolMT"/>
          <w:sz w:val="20"/>
          <w:szCs w:val="20"/>
        </w:rPr>
        <w:t xml:space="preserve"> </w:t>
      </w:r>
      <w:r w:rsidRPr="00E35D19">
        <w:rPr>
          <w:rFonts w:ascii="ArialMT" w:hAnsi="ArialMT" w:cs="ArialMT"/>
          <w:sz w:val="20"/>
          <w:szCs w:val="20"/>
        </w:rPr>
        <w:t>Der Jahresüberschuss beträgt TEUR 15.</w:t>
      </w:r>
      <w:proofErr w:type="gramEnd"/>
    </w:p>
    <w:p w:rsidR="006C05B5" w:rsidRPr="00E35D19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E35D19">
        <w:rPr>
          <w:rFonts w:ascii="SymbolMT" w:eastAsia="SymbolMT" w:hAnsi="ArialMT" w:cs="SymbolMT" w:hint="eastAsia"/>
          <w:sz w:val="20"/>
          <w:szCs w:val="20"/>
        </w:rPr>
        <w:t></w:t>
      </w:r>
      <w:r w:rsidRPr="00E35D19">
        <w:rPr>
          <w:rFonts w:ascii="SymbolMT" w:eastAsia="SymbolMT" w:hAnsi="ArialMT" w:cs="SymbolMT"/>
          <w:sz w:val="20"/>
          <w:szCs w:val="20"/>
        </w:rPr>
        <w:t xml:space="preserve"> </w:t>
      </w:r>
      <w:r w:rsidRPr="00E35D19">
        <w:rPr>
          <w:rFonts w:ascii="ArialMT" w:hAnsi="ArialMT" w:cs="ArialMT"/>
          <w:sz w:val="20"/>
          <w:szCs w:val="20"/>
        </w:rPr>
        <w:t>D</w:t>
      </w:r>
      <w:bookmarkStart w:id="0" w:name="_GoBack"/>
      <w:bookmarkEnd w:id="0"/>
      <w:r w:rsidRPr="00E35D19">
        <w:rPr>
          <w:rFonts w:ascii="ArialMT" w:hAnsi="ArialMT" w:cs="ArialMT"/>
          <w:sz w:val="20"/>
          <w:szCs w:val="20"/>
        </w:rPr>
        <w:t>ie Abschreibungen laut Anlagespiegel betragen</w:t>
      </w:r>
    </w:p>
    <w:p w:rsidR="006C05B5" w:rsidRPr="00E35D19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E35D19">
        <w:rPr>
          <w:rFonts w:ascii="Courier New" w:hAnsi="Courier New" w:cs="Courier New"/>
          <w:sz w:val="20"/>
          <w:szCs w:val="20"/>
        </w:rPr>
        <w:t xml:space="preserve">o </w:t>
      </w:r>
      <w:r w:rsidRPr="00E35D19">
        <w:rPr>
          <w:rFonts w:ascii="ArialMT" w:hAnsi="ArialMT" w:cs="ArialMT"/>
          <w:sz w:val="20"/>
          <w:szCs w:val="20"/>
        </w:rPr>
        <w:t>Immaterielle Vermögensgegenstände TEUR 10</w:t>
      </w:r>
    </w:p>
    <w:p w:rsidR="006C05B5" w:rsidRPr="00E35D19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E35D19">
        <w:rPr>
          <w:rFonts w:ascii="Courier New" w:hAnsi="Courier New" w:cs="Courier New"/>
          <w:sz w:val="20"/>
          <w:szCs w:val="20"/>
        </w:rPr>
        <w:t xml:space="preserve">o </w:t>
      </w:r>
      <w:r w:rsidRPr="00E35D19">
        <w:rPr>
          <w:rFonts w:ascii="ArialMT" w:hAnsi="ArialMT" w:cs="ArialMT"/>
          <w:sz w:val="20"/>
          <w:szCs w:val="20"/>
        </w:rPr>
        <w:t>Sachanlagen TEUR 20</w:t>
      </w:r>
    </w:p>
    <w:p w:rsidR="006C05B5" w:rsidRPr="00E35D19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E35D19">
        <w:rPr>
          <w:rFonts w:ascii="Courier New" w:hAnsi="Courier New" w:cs="Courier New"/>
          <w:sz w:val="20"/>
          <w:szCs w:val="20"/>
        </w:rPr>
        <w:t xml:space="preserve">o </w:t>
      </w:r>
      <w:r w:rsidRPr="00E35D19">
        <w:rPr>
          <w:rFonts w:ascii="ArialMT" w:hAnsi="ArialMT" w:cs="ArialMT"/>
          <w:sz w:val="20"/>
          <w:szCs w:val="20"/>
        </w:rPr>
        <w:t>Finanzanlagen TEUR 0</w:t>
      </w:r>
    </w:p>
    <w:p w:rsidR="006C05B5" w:rsidRPr="00E35D19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proofErr w:type="gramStart"/>
      <w:r w:rsidRPr="00E35D19">
        <w:rPr>
          <w:rFonts w:ascii="SymbolMT" w:eastAsia="SymbolMT" w:hAnsi="ArialMT" w:cs="SymbolMT" w:hint="eastAsia"/>
          <w:sz w:val="20"/>
          <w:szCs w:val="20"/>
        </w:rPr>
        <w:t></w:t>
      </w:r>
      <w:r w:rsidRPr="00E35D19">
        <w:rPr>
          <w:rFonts w:ascii="SymbolMT" w:eastAsia="SymbolMT" w:hAnsi="ArialMT" w:cs="SymbolMT"/>
          <w:sz w:val="20"/>
          <w:szCs w:val="20"/>
        </w:rPr>
        <w:t xml:space="preserve"> </w:t>
      </w:r>
      <w:r w:rsidRPr="00E35D19">
        <w:rPr>
          <w:rFonts w:ascii="ArialMT" w:hAnsi="ArialMT" w:cs="ArialMT"/>
          <w:sz w:val="20"/>
          <w:szCs w:val="20"/>
        </w:rPr>
        <w:t>Beim Sachanlagevermögen erfolgte in 2009 aufgrund einer Verschrottung ein Buchwertabgang von TEUR 8.</w:t>
      </w:r>
      <w:proofErr w:type="gramEnd"/>
      <w:r w:rsidRPr="00E35D19">
        <w:rPr>
          <w:rFonts w:ascii="ArialMT" w:hAnsi="ArialMT" w:cs="ArialMT"/>
          <w:sz w:val="20"/>
          <w:szCs w:val="20"/>
        </w:rPr>
        <w:t xml:space="preserve"> Zudem hat das Unternehmen im Jahre 2009 Sachanlagen mit einem Buchwert von TEUR 4 zu einem Verkaufspreis von TEUR 5 veräußert.</w:t>
      </w:r>
    </w:p>
    <w:p w:rsidR="006C05B5" w:rsidRPr="006C05B5" w:rsidRDefault="006C05B5" w:rsidP="006C05B5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proofErr w:type="gramStart"/>
      <w:r w:rsidRPr="00E35D19">
        <w:rPr>
          <w:rFonts w:ascii="SymbolMT" w:eastAsia="SymbolMT" w:hAnsi="ArialMT" w:cs="SymbolMT" w:hint="eastAsia"/>
          <w:sz w:val="20"/>
          <w:szCs w:val="20"/>
        </w:rPr>
        <w:t></w:t>
      </w:r>
      <w:r w:rsidRPr="00E35D19">
        <w:rPr>
          <w:rFonts w:ascii="SymbolMT" w:eastAsia="SymbolMT" w:hAnsi="ArialMT" w:cs="SymbolMT"/>
          <w:sz w:val="20"/>
          <w:szCs w:val="20"/>
        </w:rPr>
        <w:t xml:space="preserve"> </w:t>
      </w:r>
      <w:r w:rsidRPr="00E35D19">
        <w:rPr>
          <w:rFonts w:ascii="ArialMT" w:hAnsi="ArialMT" w:cs="ArialMT"/>
          <w:sz w:val="20"/>
          <w:szCs w:val="20"/>
        </w:rPr>
        <w:t>Für das Jahr 2008 wurde in 2009 eine Dividende von TEUR 5 an die Anteilseigner gezahlt.</w:t>
      </w:r>
      <w:proofErr w:type="gramEnd"/>
    </w:p>
    <w:p w:rsidR="006C05B5" w:rsidRDefault="006C05B5" w:rsidP="006C05B5">
      <w:pPr>
        <w:rPr>
          <w:rFonts w:ascii="ArialMT" w:hAnsi="ArialMT" w:cs="ArialMT"/>
          <w:b/>
          <w:sz w:val="24"/>
          <w:szCs w:val="24"/>
        </w:rPr>
      </w:pPr>
    </w:p>
    <w:p w:rsidR="006C05B5" w:rsidRPr="006C05B5" w:rsidRDefault="006C05B5" w:rsidP="006C05B5">
      <w:pPr>
        <w:rPr>
          <w:b/>
        </w:rPr>
      </w:pPr>
      <w:r w:rsidRPr="006C05B5">
        <w:rPr>
          <w:rFonts w:ascii="ArialMT" w:hAnsi="ArialMT" w:cs="ArialMT"/>
          <w:b/>
          <w:sz w:val="24"/>
          <w:szCs w:val="24"/>
        </w:rPr>
        <w:t>Erstellen Sie die Kapitalflussrechnung für 2009.</w:t>
      </w:r>
    </w:p>
    <w:p w:rsidR="005831EA" w:rsidRDefault="005831EA"/>
    <w:p w:rsidR="006C05B5" w:rsidRDefault="006C05B5"/>
    <w:p w:rsidR="005831EA" w:rsidRPr="00AB24DA" w:rsidRDefault="005831EA" w:rsidP="005831EA">
      <w:pPr>
        <w:rPr>
          <w:b/>
          <w:sz w:val="28"/>
          <w:szCs w:val="28"/>
        </w:rPr>
      </w:pPr>
      <w:r w:rsidRPr="00AB24DA">
        <w:rPr>
          <w:b/>
          <w:sz w:val="28"/>
          <w:szCs w:val="28"/>
        </w:rPr>
        <w:t>Aufgabe 2:</w:t>
      </w:r>
    </w:p>
    <w:p w:rsidR="00AB24DA" w:rsidRPr="00AB24DA" w:rsidRDefault="00E723D3" w:rsidP="00AB24D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AB24DA">
        <w:rPr>
          <w:rFonts w:ascii="ArialMT" w:hAnsi="ArialMT" w:cs="ArialMT"/>
          <w:b/>
          <w:sz w:val="24"/>
          <w:szCs w:val="24"/>
        </w:rPr>
        <w:t>Gegeben ist die folgende HGB-</w:t>
      </w:r>
      <w:r w:rsidR="00AB24DA" w:rsidRPr="00AB24DA">
        <w:rPr>
          <w:rFonts w:ascii="Arial" w:hAnsi="Arial" w:cs="Arial"/>
          <w:b/>
          <w:bCs/>
          <w:sz w:val="24"/>
          <w:szCs w:val="24"/>
        </w:rPr>
        <w:t>Bilanz zum 31.12.2009 (in TEUR)</w:t>
      </w:r>
    </w:p>
    <w:p w:rsidR="00E723D3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8"/>
        <w:gridCol w:w="1304"/>
        <w:gridCol w:w="1304"/>
        <w:gridCol w:w="2438"/>
        <w:gridCol w:w="1304"/>
        <w:gridCol w:w="1304"/>
      </w:tblGrid>
      <w:tr w:rsidR="00FA30A0" w:rsidRPr="00AA2F99" w:rsidTr="00AA2F99"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723D3" w:rsidRPr="00AA2F99" w:rsidRDefault="00AA2F99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AA2F99">
              <w:rPr>
                <w:rFonts w:ascii="ArialMT" w:hAnsi="ArialMT" w:cs="ArialMT"/>
                <w:b/>
                <w:sz w:val="20"/>
                <w:szCs w:val="20"/>
              </w:rPr>
              <w:t>A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ktiva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723D3" w:rsidRPr="00AA2F99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723D3" w:rsidRPr="00AA2F99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723D3" w:rsidRPr="00AA2F99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723D3" w:rsidRPr="00AA2F99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723D3" w:rsidRPr="00AA2F99" w:rsidRDefault="00AA2F99" w:rsidP="00AA2F99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  <w:r w:rsidRPr="00AA2F99">
              <w:rPr>
                <w:rFonts w:ascii="ArialMT" w:hAnsi="ArialMT" w:cs="ArialMT"/>
                <w:b/>
                <w:sz w:val="20"/>
                <w:szCs w:val="20"/>
              </w:rPr>
              <w:t>P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assiva</w:t>
            </w:r>
          </w:p>
        </w:tc>
      </w:tr>
      <w:tr w:rsidR="00FA30A0" w:rsidRPr="00E723D3" w:rsidTr="00AA2F99">
        <w:tc>
          <w:tcPr>
            <w:tcW w:w="2438" w:type="dxa"/>
            <w:tcBorders>
              <w:top w:val="single" w:sz="18" w:space="0" w:color="auto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723D3">
              <w:rPr>
                <w:rFonts w:ascii="ArialMT" w:hAnsi="ArialMT" w:cs="ArialMT"/>
                <w:sz w:val="20"/>
                <w:szCs w:val="20"/>
              </w:rPr>
              <w:t>31.12.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723D3">
              <w:rPr>
                <w:rFonts w:ascii="ArialMT" w:hAnsi="ArialMT" w:cs="ArialMT"/>
                <w:sz w:val="20"/>
                <w:szCs w:val="20"/>
              </w:rPr>
              <w:t>2009</w:t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723D3">
              <w:rPr>
                <w:rFonts w:ascii="ArialMT" w:hAnsi="ArialMT" w:cs="ArialMT"/>
                <w:sz w:val="20"/>
                <w:szCs w:val="20"/>
              </w:rPr>
              <w:t>31.12.2008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723D3">
              <w:rPr>
                <w:rFonts w:ascii="ArialMT" w:hAnsi="ArialMT" w:cs="ArialMT"/>
                <w:sz w:val="20"/>
                <w:szCs w:val="20"/>
              </w:rPr>
              <w:t>31.12.2009</w:t>
            </w: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E723D3">
              <w:rPr>
                <w:rFonts w:ascii="ArialMT" w:hAnsi="ArialMT" w:cs="ArialMT"/>
                <w:sz w:val="20"/>
                <w:szCs w:val="20"/>
              </w:rPr>
              <w:t>31.12.2008</w:t>
            </w:r>
          </w:p>
        </w:tc>
      </w:tr>
      <w:tr w:rsidR="00FA30A0" w:rsidRPr="00E723D3" w:rsidTr="00AA2F99">
        <w:tc>
          <w:tcPr>
            <w:tcW w:w="2438" w:type="dxa"/>
            <w:tcBorders>
              <w:right w:val="nil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Anlagevermögen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nil"/>
              <w:right w:val="single" w:sz="18" w:space="0" w:color="auto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18" w:space="0" w:color="auto"/>
              <w:right w:val="nil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Eigenkapital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FA30A0" w:rsidRPr="00E723D3" w:rsidTr="00AA2F99">
        <w:tc>
          <w:tcPr>
            <w:tcW w:w="2438" w:type="dxa"/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Immatrielle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VG</w:t>
            </w:r>
          </w:p>
        </w:tc>
        <w:tc>
          <w:tcPr>
            <w:tcW w:w="1304" w:type="dxa"/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80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70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Gezeichnetes Kapital</w:t>
            </w:r>
          </w:p>
        </w:tc>
        <w:tc>
          <w:tcPr>
            <w:tcW w:w="1304" w:type="dxa"/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90</w:t>
            </w:r>
          </w:p>
        </w:tc>
        <w:tc>
          <w:tcPr>
            <w:tcW w:w="1304" w:type="dxa"/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80</w:t>
            </w:r>
          </w:p>
        </w:tc>
      </w:tr>
      <w:tr w:rsidR="00FA30A0" w:rsidRPr="00E723D3" w:rsidTr="00AA2F99">
        <w:tc>
          <w:tcPr>
            <w:tcW w:w="2438" w:type="dxa"/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Sachanlagen</w:t>
            </w:r>
          </w:p>
        </w:tc>
        <w:tc>
          <w:tcPr>
            <w:tcW w:w="1304" w:type="dxa"/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105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100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Rücklagen</w:t>
            </w:r>
          </w:p>
        </w:tc>
        <w:tc>
          <w:tcPr>
            <w:tcW w:w="1304" w:type="dxa"/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90</w:t>
            </w:r>
          </w:p>
        </w:tc>
        <w:tc>
          <w:tcPr>
            <w:tcW w:w="1304" w:type="dxa"/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70</w:t>
            </w:r>
          </w:p>
        </w:tc>
      </w:tr>
      <w:tr w:rsidR="00FA30A0" w:rsidRPr="00E723D3" w:rsidTr="00AA2F99">
        <w:tc>
          <w:tcPr>
            <w:tcW w:w="2438" w:type="dxa"/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Finanzanlagen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60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50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Gewinnvortrag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60</w:t>
            </w:r>
          </w:p>
        </w:tc>
        <w:tc>
          <w:tcPr>
            <w:tcW w:w="1304" w:type="dxa"/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50</w:t>
            </w:r>
          </w:p>
        </w:tc>
      </w:tr>
      <w:tr w:rsidR="00FA30A0" w:rsidRPr="00E723D3" w:rsidTr="00AA2F99">
        <w:tc>
          <w:tcPr>
            <w:tcW w:w="2438" w:type="dxa"/>
            <w:tcBorders>
              <w:right w:val="nil"/>
            </w:tcBorders>
          </w:tcPr>
          <w:p w:rsidR="00E723D3" w:rsidRPr="00E723D3" w:rsidRDefault="00E723D3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Umlaufvermögen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E723D3" w:rsidRPr="00426574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FFFFFF" w:themeColor="background1"/>
                <w:sz w:val="20"/>
                <w:szCs w:val="20"/>
              </w:rPr>
            </w:pPr>
            <w:r w:rsidRPr="00426574">
              <w:rPr>
                <w:rFonts w:ascii="ArialMT" w:hAnsi="ArialMT" w:cs="ArialMT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left w:val="nil"/>
              <w:right w:val="single" w:sz="18" w:space="0" w:color="auto"/>
            </w:tcBorders>
          </w:tcPr>
          <w:p w:rsidR="00E723D3" w:rsidRPr="00426574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FFFFFF" w:themeColor="background1"/>
                <w:sz w:val="20"/>
                <w:szCs w:val="20"/>
              </w:rPr>
            </w:pPr>
            <w:r w:rsidRPr="00426574">
              <w:rPr>
                <w:rFonts w:ascii="ArialMT" w:hAnsi="ArialMT" w:cs="ArialMT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left w:val="single" w:sz="18" w:space="0" w:color="auto"/>
              <w:right w:val="nil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Fremdkapital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E723D3" w:rsidRPr="00426574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FFFFFF" w:themeColor="background1"/>
                <w:sz w:val="20"/>
                <w:szCs w:val="20"/>
              </w:rPr>
            </w:pPr>
            <w:r w:rsidRPr="00426574">
              <w:rPr>
                <w:rFonts w:ascii="ArialMT" w:hAnsi="ArialMT" w:cs="ArialMT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left w:val="nil"/>
            </w:tcBorders>
          </w:tcPr>
          <w:p w:rsidR="00E723D3" w:rsidRPr="00426574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FFFFFF" w:themeColor="background1"/>
                <w:sz w:val="20"/>
                <w:szCs w:val="20"/>
              </w:rPr>
            </w:pPr>
            <w:r w:rsidRPr="00426574">
              <w:rPr>
                <w:rFonts w:ascii="ArialMT" w:hAnsi="ArialMT" w:cs="ArialMT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FA30A0" w:rsidRPr="00E723D3" w:rsidTr="00AA2F99">
        <w:tc>
          <w:tcPr>
            <w:tcW w:w="2438" w:type="dxa"/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Vorräte</w:t>
            </w:r>
          </w:p>
        </w:tc>
        <w:tc>
          <w:tcPr>
            <w:tcW w:w="1304" w:type="dxa"/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9</w:t>
            </w:r>
            <w:r w:rsidR="00FA30A0">
              <w:rPr>
                <w:rFonts w:ascii="ArialMT" w:hAnsi="ArialMT" w:cs="ArialMT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</w:t>
            </w:r>
            <w:r w:rsidR="00FA30A0">
              <w:rPr>
                <w:rFonts w:ascii="ArialMT" w:hAnsi="ArialMT" w:cs="ArialMT"/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E723D3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Rückstellungen</w:t>
            </w:r>
          </w:p>
        </w:tc>
        <w:tc>
          <w:tcPr>
            <w:tcW w:w="1304" w:type="dxa"/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20</w:t>
            </w:r>
          </w:p>
        </w:tc>
        <w:tc>
          <w:tcPr>
            <w:tcW w:w="1304" w:type="dxa"/>
          </w:tcPr>
          <w:p w:rsidR="00E723D3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25</w:t>
            </w:r>
          </w:p>
        </w:tc>
      </w:tr>
      <w:tr w:rsidR="00FA30A0" w:rsidRPr="00E723D3" w:rsidTr="00AA2F99">
        <w:tc>
          <w:tcPr>
            <w:tcW w:w="2438" w:type="dxa"/>
          </w:tcPr>
          <w:p w:rsidR="00FA30A0" w:rsidRPr="00E723D3" w:rsidRDefault="00FA30A0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Forderungen</w:t>
            </w:r>
          </w:p>
        </w:tc>
        <w:tc>
          <w:tcPr>
            <w:tcW w:w="1304" w:type="dxa"/>
          </w:tcPr>
          <w:p w:rsidR="00FA30A0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</w:t>
            </w:r>
            <w:r w:rsidR="00FA30A0">
              <w:rPr>
                <w:rFonts w:ascii="ArialMT" w:hAnsi="ArialMT" w:cs="ArialMT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:rsidR="00FA30A0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</w:t>
            </w:r>
            <w:r w:rsidR="00FA30A0">
              <w:rPr>
                <w:rFonts w:ascii="ArialMT" w:hAnsi="ArialMT" w:cs="ArialMT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left w:val="single" w:sz="18" w:space="0" w:color="auto"/>
            </w:tcBorders>
          </w:tcPr>
          <w:p w:rsidR="00FA30A0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Bankverbindlichkeiten</w:t>
            </w:r>
          </w:p>
        </w:tc>
        <w:tc>
          <w:tcPr>
            <w:tcW w:w="1304" w:type="dxa"/>
          </w:tcPr>
          <w:p w:rsidR="00FA30A0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90</w:t>
            </w:r>
          </w:p>
        </w:tc>
        <w:tc>
          <w:tcPr>
            <w:tcW w:w="1304" w:type="dxa"/>
          </w:tcPr>
          <w:p w:rsidR="00FA30A0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85</w:t>
            </w:r>
          </w:p>
        </w:tc>
      </w:tr>
      <w:tr w:rsidR="00FA30A0" w:rsidRPr="00E723D3" w:rsidTr="00DE266A">
        <w:tc>
          <w:tcPr>
            <w:tcW w:w="2438" w:type="dxa"/>
            <w:tcBorders>
              <w:bottom w:val="single" w:sz="18" w:space="0" w:color="auto"/>
            </w:tcBorders>
          </w:tcPr>
          <w:p w:rsidR="00FA30A0" w:rsidRPr="00E723D3" w:rsidRDefault="00FA30A0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Flüssige Mittel</w:t>
            </w: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:rsidR="00FA30A0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</w:t>
            </w:r>
            <w:r w:rsidR="00FA30A0">
              <w:rPr>
                <w:rFonts w:ascii="ArialMT" w:hAnsi="ArialMT" w:cs="ArialMT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:rsidR="00FA30A0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</w:t>
            </w:r>
            <w:r w:rsidR="00FA30A0">
              <w:rPr>
                <w:rFonts w:ascii="ArialMT" w:hAnsi="ArialMT" w:cs="ArialMT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18" w:space="0" w:color="auto"/>
            </w:tcBorders>
          </w:tcPr>
          <w:p w:rsidR="00FA30A0" w:rsidRPr="00E723D3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Sonstiges Fremdkapital</w:t>
            </w: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:rsidR="00FA30A0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90</w:t>
            </w: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:rsidR="00FA30A0" w:rsidRPr="00E723D3" w:rsidRDefault="00426574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80</w:t>
            </w:r>
          </w:p>
        </w:tc>
      </w:tr>
      <w:tr w:rsidR="00FA30A0" w:rsidRPr="00DE266A" w:rsidTr="00DE266A">
        <w:tc>
          <w:tcPr>
            <w:tcW w:w="2438" w:type="dxa"/>
            <w:tcBorders>
              <w:top w:val="single" w:sz="18" w:space="0" w:color="auto"/>
            </w:tcBorders>
          </w:tcPr>
          <w:p w:rsidR="00FA30A0" w:rsidRPr="00DE266A" w:rsidRDefault="00FA30A0" w:rsidP="008A45E8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FA30A0" w:rsidRPr="00DE266A" w:rsidRDefault="00797A4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begin"/>
            </w:r>
            <w:r w:rsidR="00426574" w:rsidRPr="00DE266A">
              <w:rPr>
                <w:rFonts w:ascii="ArialMT" w:hAnsi="ArialMT" w:cs="ArialMT"/>
                <w:b/>
                <w:sz w:val="20"/>
                <w:szCs w:val="20"/>
              </w:rPr>
              <w:instrText xml:space="preserve"> =SUM(ABOVE) </w:instrText>
            </w: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separate"/>
            </w:r>
            <w:r w:rsidR="00426574" w:rsidRPr="00DE266A">
              <w:rPr>
                <w:rFonts w:ascii="ArialMT" w:hAnsi="ArialMT" w:cs="ArialMT"/>
                <w:b/>
                <w:noProof/>
                <w:sz w:val="20"/>
                <w:szCs w:val="20"/>
              </w:rPr>
              <w:t>450</w:t>
            </w: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</w:tcPr>
          <w:p w:rsidR="00FA30A0" w:rsidRPr="00DE266A" w:rsidRDefault="00797A4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begin"/>
            </w:r>
            <w:r w:rsidR="00426574" w:rsidRPr="00DE266A">
              <w:rPr>
                <w:rFonts w:ascii="ArialMT" w:hAnsi="ArialMT" w:cs="ArialMT"/>
                <w:b/>
                <w:sz w:val="20"/>
                <w:szCs w:val="20"/>
              </w:rPr>
              <w:instrText xml:space="preserve"> =SUM(ABOVE) </w:instrText>
            </w: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separate"/>
            </w:r>
            <w:r w:rsidR="00426574" w:rsidRPr="00DE266A">
              <w:rPr>
                <w:rFonts w:ascii="ArialMT" w:hAnsi="ArialMT" w:cs="ArialMT"/>
                <w:b/>
                <w:noProof/>
                <w:sz w:val="20"/>
                <w:szCs w:val="20"/>
              </w:rPr>
              <w:t>390</w:t>
            </w: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</w:tcBorders>
          </w:tcPr>
          <w:p w:rsidR="00FA30A0" w:rsidRPr="00DE266A" w:rsidRDefault="00FA30A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FA30A0" w:rsidRPr="00DE266A" w:rsidRDefault="00797A4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begin"/>
            </w:r>
            <w:r w:rsidR="00426574" w:rsidRPr="00DE266A">
              <w:rPr>
                <w:rFonts w:ascii="ArialMT" w:hAnsi="ArialMT" w:cs="ArialMT"/>
                <w:b/>
                <w:sz w:val="20"/>
                <w:szCs w:val="20"/>
              </w:rPr>
              <w:instrText xml:space="preserve"> =SUM(ABOVE) </w:instrText>
            </w: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separate"/>
            </w:r>
            <w:r w:rsidR="00426574" w:rsidRPr="00DE266A">
              <w:rPr>
                <w:rFonts w:ascii="ArialMT" w:hAnsi="ArialMT" w:cs="ArialMT"/>
                <w:b/>
                <w:noProof/>
                <w:sz w:val="20"/>
                <w:szCs w:val="20"/>
              </w:rPr>
              <w:t>440</w:t>
            </w: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FA30A0" w:rsidRPr="00DE266A" w:rsidRDefault="00797A40" w:rsidP="00E723D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begin"/>
            </w:r>
            <w:r w:rsidR="00426574" w:rsidRPr="00DE266A">
              <w:rPr>
                <w:rFonts w:ascii="ArialMT" w:hAnsi="ArialMT" w:cs="ArialMT"/>
                <w:b/>
                <w:sz w:val="20"/>
                <w:szCs w:val="20"/>
              </w:rPr>
              <w:instrText xml:space="preserve"> =SUM(ABOVE) </w:instrText>
            </w: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separate"/>
            </w:r>
            <w:r w:rsidR="00426574" w:rsidRPr="00DE266A">
              <w:rPr>
                <w:rFonts w:ascii="ArialMT" w:hAnsi="ArialMT" w:cs="ArialMT"/>
                <w:b/>
                <w:noProof/>
                <w:sz w:val="20"/>
                <w:szCs w:val="20"/>
              </w:rPr>
              <w:t>390</w:t>
            </w:r>
            <w:r w:rsidRPr="00DE266A">
              <w:rPr>
                <w:rFonts w:ascii="ArialMT" w:hAnsi="ArialMT" w:cs="ArialMT"/>
                <w:b/>
                <w:sz w:val="20"/>
                <w:szCs w:val="20"/>
              </w:rPr>
              <w:fldChar w:fldCharType="end"/>
            </w:r>
          </w:p>
        </w:tc>
      </w:tr>
    </w:tbl>
    <w:p w:rsidR="00E723D3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4"/>
          <w:szCs w:val="24"/>
        </w:rPr>
      </w:pPr>
    </w:p>
    <w:p w:rsidR="00E723D3" w:rsidRPr="006C05B5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6C05B5">
        <w:rPr>
          <w:rFonts w:ascii="ArialMT" w:hAnsi="ArialMT" w:cs="ArialMT"/>
          <w:sz w:val="20"/>
          <w:szCs w:val="20"/>
        </w:rPr>
        <w:t xml:space="preserve">Darüber hinaus sind der </w:t>
      </w:r>
      <w:proofErr w:type="spellStart"/>
      <w:r w:rsidRPr="006C05B5">
        <w:rPr>
          <w:rFonts w:ascii="ArialMT" w:hAnsi="ArialMT" w:cs="ArialMT"/>
          <w:sz w:val="20"/>
          <w:szCs w:val="20"/>
        </w:rPr>
        <w:t>GuV</w:t>
      </w:r>
      <w:proofErr w:type="spellEnd"/>
      <w:r w:rsidRPr="006C05B5">
        <w:rPr>
          <w:rFonts w:ascii="ArialMT" w:hAnsi="ArialMT" w:cs="ArialMT"/>
          <w:sz w:val="20"/>
          <w:szCs w:val="20"/>
        </w:rPr>
        <w:t xml:space="preserve"> sowie dem Anhang folgende Informationen zu</w:t>
      </w:r>
      <w:r w:rsidR="003D5417" w:rsidRPr="006C05B5">
        <w:rPr>
          <w:rFonts w:ascii="ArialMT" w:hAnsi="ArialMT" w:cs="ArialMT"/>
          <w:sz w:val="20"/>
          <w:szCs w:val="20"/>
        </w:rPr>
        <w:t xml:space="preserve"> </w:t>
      </w:r>
      <w:r w:rsidRPr="006C05B5">
        <w:rPr>
          <w:rFonts w:ascii="ArialMT" w:hAnsi="ArialMT" w:cs="ArialMT"/>
          <w:sz w:val="20"/>
          <w:szCs w:val="20"/>
        </w:rPr>
        <w:t>entnehmen:</w:t>
      </w:r>
    </w:p>
    <w:p w:rsidR="00E723D3" w:rsidRPr="006C05B5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proofErr w:type="gramStart"/>
      <w:r w:rsidRPr="006C05B5">
        <w:rPr>
          <w:rFonts w:ascii="ArialMT" w:hAnsi="ArialMT" w:cs="ArialMT" w:hint="eastAsia"/>
          <w:sz w:val="20"/>
          <w:szCs w:val="20"/>
        </w:rPr>
        <w:t></w:t>
      </w:r>
      <w:r w:rsidRPr="006C05B5">
        <w:rPr>
          <w:rFonts w:ascii="ArialMT" w:hAnsi="ArialMT" w:cs="ArialMT"/>
          <w:sz w:val="20"/>
          <w:szCs w:val="20"/>
        </w:rPr>
        <w:t xml:space="preserve"> Der</w:t>
      </w:r>
      <w:r w:rsidR="003D5417" w:rsidRPr="006C05B5">
        <w:rPr>
          <w:rFonts w:ascii="ArialMT" w:hAnsi="ArialMT" w:cs="ArialMT"/>
          <w:sz w:val="20"/>
          <w:szCs w:val="20"/>
        </w:rPr>
        <w:t xml:space="preserve"> Jahresüberschuss beträgt TEUR 21</w:t>
      </w:r>
      <w:r w:rsidRPr="006C05B5">
        <w:rPr>
          <w:rFonts w:ascii="ArialMT" w:hAnsi="ArialMT" w:cs="ArialMT"/>
          <w:sz w:val="20"/>
          <w:szCs w:val="20"/>
        </w:rPr>
        <w:t>.</w:t>
      </w:r>
      <w:proofErr w:type="gramEnd"/>
    </w:p>
    <w:p w:rsidR="00E723D3" w:rsidRPr="006C05B5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6C05B5">
        <w:rPr>
          <w:rFonts w:ascii="ArialMT" w:hAnsi="ArialMT" w:cs="ArialMT" w:hint="eastAsia"/>
          <w:sz w:val="20"/>
          <w:szCs w:val="20"/>
        </w:rPr>
        <w:t></w:t>
      </w:r>
      <w:r w:rsidRPr="006C05B5">
        <w:rPr>
          <w:rFonts w:ascii="ArialMT" w:hAnsi="ArialMT" w:cs="ArialMT"/>
          <w:sz w:val="20"/>
          <w:szCs w:val="20"/>
        </w:rPr>
        <w:t xml:space="preserve"> Die Abschreibungen laut Anlagespiegel betragen</w:t>
      </w:r>
    </w:p>
    <w:p w:rsidR="00E723D3" w:rsidRPr="006C05B5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6C05B5">
        <w:rPr>
          <w:rFonts w:ascii="ArialMT" w:hAnsi="ArialMT" w:cs="ArialMT"/>
          <w:sz w:val="20"/>
          <w:szCs w:val="20"/>
        </w:rPr>
        <w:t>o Immaterie</w:t>
      </w:r>
      <w:r w:rsidR="006C05B5" w:rsidRPr="006C05B5">
        <w:rPr>
          <w:rFonts w:ascii="ArialMT" w:hAnsi="ArialMT" w:cs="ArialMT"/>
          <w:sz w:val="20"/>
          <w:szCs w:val="20"/>
        </w:rPr>
        <w:t>lle Vermögensgegenstände TEUR 20</w:t>
      </w:r>
    </w:p>
    <w:p w:rsidR="00E723D3" w:rsidRPr="006C05B5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6C05B5">
        <w:rPr>
          <w:rFonts w:ascii="ArialMT" w:hAnsi="ArialMT" w:cs="ArialMT"/>
          <w:sz w:val="20"/>
          <w:szCs w:val="20"/>
        </w:rPr>
        <w:t>o Sachanlagen TEUR 3</w:t>
      </w:r>
      <w:r w:rsidR="003D5417" w:rsidRPr="006C05B5">
        <w:rPr>
          <w:rFonts w:ascii="ArialMT" w:hAnsi="ArialMT" w:cs="ArialMT"/>
          <w:sz w:val="20"/>
          <w:szCs w:val="20"/>
        </w:rPr>
        <w:t>0</w:t>
      </w:r>
    </w:p>
    <w:p w:rsidR="00E723D3" w:rsidRPr="006C05B5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r w:rsidRPr="006C05B5">
        <w:rPr>
          <w:rFonts w:ascii="ArialMT" w:hAnsi="ArialMT" w:cs="ArialMT"/>
          <w:sz w:val="20"/>
          <w:szCs w:val="20"/>
        </w:rPr>
        <w:t>o Finanzanlagen TEUR 0</w:t>
      </w:r>
    </w:p>
    <w:p w:rsidR="00E723D3" w:rsidRPr="006C05B5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proofErr w:type="gramStart"/>
      <w:r w:rsidRPr="006C05B5">
        <w:rPr>
          <w:rFonts w:ascii="ArialMT" w:hAnsi="ArialMT" w:cs="ArialMT" w:hint="eastAsia"/>
          <w:sz w:val="20"/>
          <w:szCs w:val="20"/>
        </w:rPr>
        <w:t></w:t>
      </w:r>
      <w:r w:rsidRPr="006C05B5">
        <w:rPr>
          <w:rFonts w:ascii="ArialMT" w:hAnsi="ArialMT" w:cs="ArialMT"/>
          <w:sz w:val="20"/>
          <w:szCs w:val="20"/>
        </w:rPr>
        <w:t xml:space="preserve"> Beim Sac</w:t>
      </w:r>
      <w:r w:rsidR="003D5417" w:rsidRPr="006C05B5">
        <w:rPr>
          <w:rFonts w:ascii="ArialMT" w:hAnsi="ArialMT" w:cs="ArialMT"/>
          <w:sz w:val="20"/>
          <w:szCs w:val="20"/>
        </w:rPr>
        <w:t>hanlagevermögen erfolgte in 2009</w:t>
      </w:r>
      <w:r w:rsidRPr="006C05B5">
        <w:rPr>
          <w:rFonts w:ascii="ArialMT" w:hAnsi="ArialMT" w:cs="ArialMT"/>
          <w:sz w:val="20"/>
          <w:szCs w:val="20"/>
        </w:rPr>
        <w:t xml:space="preserve"> aufgrund einer Verschrottung ein</w:t>
      </w:r>
      <w:r w:rsidR="006C05B5" w:rsidRPr="006C05B5">
        <w:rPr>
          <w:rFonts w:ascii="ArialMT" w:hAnsi="ArialMT" w:cs="ArialMT"/>
          <w:sz w:val="20"/>
          <w:szCs w:val="20"/>
        </w:rPr>
        <w:t xml:space="preserve"> </w:t>
      </w:r>
      <w:r w:rsidR="003D5417" w:rsidRPr="006C05B5">
        <w:rPr>
          <w:rFonts w:ascii="ArialMT" w:hAnsi="ArialMT" w:cs="ArialMT"/>
          <w:sz w:val="20"/>
          <w:szCs w:val="20"/>
        </w:rPr>
        <w:t>Buchwertabgang von TEUR 12</w:t>
      </w:r>
      <w:r w:rsidRPr="006C05B5">
        <w:rPr>
          <w:rFonts w:ascii="ArialMT" w:hAnsi="ArialMT" w:cs="ArialMT"/>
          <w:sz w:val="20"/>
          <w:szCs w:val="20"/>
        </w:rPr>
        <w:t>.</w:t>
      </w:r>
      <w:proofErr w:type="gramEnd"/>
      <w:r w:rsidRPr="006C05B5">
        <w:rPr>
          <w:rFonts w:ascii="ArialMT" w:hAnsi="ArialMT" w:cs="ArialMT"/>
          <w:sz w:val="20"/>
          <w:szCs w:val="20"/>
        </w:rPr>
        <w:t xml:space="preserve"> Z</w:t>
      </w:r>
      <w:r w:rsidR="003D5417" w:rsidRPr="006C05B5">
        <w:rPr>
          <w:rFonts w:ascii="ArialMT" w:hAnsi="ArialMT" w:cs="ArialMT"/>
          <w:sz w:val="20"/>
          <w:szCs w:val="20"/>
        </w:rPr>
        <w:t>udem hat das Unternehmen im Jahre 2009</w:t>
      </w:r>
      <w:r w:rsidR="006C05B5" w:rsidRPr="006C05B5">
        <w:rPr>
          <w:rFonts w:ascii="ArialMT" w:hAnsi="ArialMT" w:cs="ArialMT"/>
          <w:sz w:val="20"/>
          <w:szCs w:val="20"/>
        </w:rPr>
        <w:t xml:space="preserve"> </w:t>
      </w:r>
      <w:r w:rsidRPr="006C05B5">
        <w:rPr>
          <w:rFonts w:ascii="ArialMT" w:hAnsi="ArialMT" w:cs="ArialMT"/>
          <w:sz w:val="20"/>
          <w:szCs w:val="20"/>
        </w:rPr>
        <w:t>Sachanlag</w:t>
      </w:r>
      <w:r w:rsidR="003D5417" w:rsidRPr="006C05B5">
        <w:rPr>
          <w:rFonts w:ascii="ArialMT" w:hAnsi="ArialMT" w:cs="ArialMT"/>
          <w:sz w:val="20"/>
          <w:szCs w:val="20"/>
        </w:rPr>
        <w:t>en mit einem Buchwert von TEUR 8</w:t>
      </w:r>
      <w:r w:rsidRPr="006C05B5">
        <w:rPr>
          <w:rFonts w:ascii="ArialMT" w:hAnsi="ArialMT" w:cs="ArialMT"/>
          <w:sz w:val="20"/>
          <w:szCs w:val="20"/>
        </w:rPr>
        <w:t xml:space="preserve"> zu einem Verkaufspreis von</w:t>
      </w:r>
      <w:r w:rsidR="006C05B5" w:rsidRPr="006C05B5">
        <w:rPr>
          <w:rFonts w:ascii="ArialMT" w:hAnsi="ArialMT" w:cs="ArialMT"/>
          <w:sz w:val="20"/>
          <w:szCs w:val="20"/>
        </w:rPr>
        <w:t xml:space="preserve"> </w:t>
      </w:r>
      <w:r w:rsidR="003D5417" w:rsidRPr="006C05B5">
        <w:rPr>
          <w:rFonts w:ascii="ArialMT" w:hAnsi="ArialMT" w:cs="ArialMT"/>
          <w:sz w:val="20"/>
          <w:szCs w:val="20"/>
        </w:rPr>
        <w:t>TEUR 12</w:t>
      </w:r>
      <w:r w:rsidRPr="006C05B5">
        <w:rPr>
          <w:rFonts w:ascii="ArialMT" w:hAnsi="ArialMT" w:cs="ArialMT"/>
          <w:sz w:val="20"/>
          <w:szCs w:val="20"/>
        </w:rPr>
        <w:t xml:space="preserve"> veräußert.</w:t>
      </w:r>
    </w:p>
    <w:p w:rsidR="00E723D3" w:rsidRPr="006C05B5" w:rsidRDefault="00E723D3" w:rsidP="00E723D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20"/>
        </w:rPr>
      </w:pPr>
      <w:proofErr w:type="gramStart"/>
      <w:r w:rsidRPr="006C05B5">
        <w:rPr>
          <w:rFonts w:ascii="ArialMT" w:hAnsi="ArialMT" w:cs="ArialMT" w:hint="eastAsia"/>
          <w:sz w:val="20"/>
          <w:szCs w:val="20"/>
        </w:rPr>
        <w:t></w:t>
      </w:r>
      <w:r w:rsidRPr="006C05B5">
        <w:rPr>
          <w:rFonts w:ascii="ArialMT" w:hAnsi="ArialMT" w:cs="ArialMT"/>
          <w:sz w:val="20"/>
          <w:szCs w:val="20"/>
        </w:rPr>
        <w:t xml:space="preserve"> </w:t>
      </w:r>
      <w:r w:rsidR="003D5417" w:rsidRPr="006C05B5">
        <w:rPr>
          <w:rFonts w:ascii="ArialMT" w:hAnsi="ArialMT" w:cs="ArialMT"/>
          <w:sz w:val="20"/>
          <w:szCs w:val="20"/>
        </w:rPr>
        <w:t>Für das Jahr 2008</w:t>
      </w:r>
      <w:r w:rsidRPr="006C05B5">
        <w:rPr>
          <w:rFonts w:ascii="ArialMT" w:hAnsi="ArialMT" w:cs="ArialMT"/>
          <w:sz w:val="20"/>
          <w:szCs w:val="20"/>
        </w:rPr>
        <w:t xml:space="preserve"> wurde in </w:t>
      </w:r>
      <w:r w:rsidR="003D5417" w:rsidRPr="006C05B5">
        <w:rPr>
          <w:rFonts w:ascii="ArialMT" w:hAnsi="ArialMT" w:cs="ArialMT"/>
          <w:sz w:val="20"/>
          <w:szCs w:val="20"/>
        </w:rPr>
        <w:t>2009 eine Dividende von TEUR 8</w:t>
      </w:r>
      <w:r w:rsidRPr="006C05B5">
        <w:rPr>
          <w:rFonts w:ascii="ArialMT" w:hAnsi="ArialMT" w:cs="ArialMT"/>
          <w:sz w:val="20"/>
          <w:szCs w:val="20"/>
        </w:rPr>
        <w:t xml:space="preserve"> an die</w:t>
      </w:r>
      <w:r w:rsidR="006C05B5" w:rsidRPr="006C05B5">
        <w:rPr>
          <w:rFonts w:ascii="ArialMT" w:hAnsi="ArialMT" w:cs="ArialMT"/>
          <w:sz w:val="20"/>
          <w:szCs w:val="20"/>
        </w:rPr>
        <w:t xml:space="preserve"> </w:t>
      </w:r>
      <w:r w:rsidRPr="006C05B5">
        <w:rPr>
          <w:rFonts w:ascii="ArialMT" w:hAnsi="ArialMT" w:cs="ArialMT"/>
          <w:sz w:val="20"/>
          <w:szCs w:val="20"/>
        </w:rPr>
        <w:t>Anteilseigner gezahlt.</w:t>
      </w:r>
      <w:proofErr w:type="gramEnd"/>
    </w:p>
    <w:p w:rsidR="006C05B5" w:rsidRDefault="006C05B5" w:rsidP="00E723D3">
      <w:pPr>
        <w:rPr>
          <w:rFonts w:ascii="ArialMT" w:hAnsi="ArialMT" w:cs="ArialMT"/>
          <w:b/>
          <w:sz w:val="24"/>
          <w:szCs w:val="24"/>
        </w:rPr>
      </w:pPr>
    </w:p>
    <w:p w:rsidR="005831EA" w:rsidRPr="006C05B5" w:rsidRDefault="00E723D3" w:rsidP="00E723D3">
      <w:pPr>
        <w:rPr>
          <w:b/>
        </w:rPr>
      </w:pPr>
      <w:r w:rsidRPr="006C05B5">
        <w:rPr>
          <w:rFonts w:ascii="ArialMT" w:hAnsi="ArialMT" w:cs="ArialMT"/>
          <w:b/>
          <w:sz w:val="24"/>
          <w:szCs w:val="24"/>
        </w:rPr>
        <w:t>Erstellen Sie die Kapitalflussrechnung</w:t>
      </w:r>
      <w:r w:rsidR="003D5417" w:rsidRPr="006C05B5">
        <w:rPr>
          <w:rFonts w:ascii="ArialMT" w:hAnsi="ArialMT" w:cs="ArialMT"/>
          <w:b/>
          <w:sz w:val="24"/>
          <w:szCs w:val="24"/>
        </w:rPr>
        <w:t xml:space="preserve"> für 2009.</w:t>
      </w:r>
    </w:p>
    <w:p w:rsidR="006C05B5" w:rsidRPr="00AB24DA" w:rsidRDefault="006C05B5" w:rsidP="006C05B5">
      <w:pPr>
        <w:rPr>
          <w:b/>
          <w:sz w:val="28"/>
          <w:szCs w:val="28"/>
        </w:rPr>
      </w:pPr>
      <w:r w:rsidRPr="00AB24DA">
        <w:rPr>
          <w:b/>
          <w:sz w:val="28"/>
          <w:szCs w:val="28"/>
        </w:rPr>
        <w:lastRenderedPageBreak/>
        <w:t xml:space="preserve">Aufgabe </w:t>
      </w:r>
      <w:r>
        <w:rPr>
          <w:b/>
          <w:sz w:val="28"/>
          <w:szCs w:val="28"/>
        </w:rPr>
        <w:t>3</w:t>
      </w:r>
      <w:r w:rsidRPr="00AB24DA">
        <w:rPr>
          <w:b/>
          <w:sz w:val="28"/>
          <w:szCs w:val="28"/>
        </w:rPr>
        <w:t>:</w:t>
      </w:r>
    </w:p>
    <w:p w:rsidR="006C05B5" w:rsidRPr="00AB24DA" w:rsidRDefault="006C05B5" w:rsidP="006C05B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AB24DA">
        <w:rPr>
          <w:rFonts w:ascii="ArialMT" w:hAnsi="ArialMT" w:cs="ArialMT"/>
          <w:b/>
          <w:sz w:val="24"/>
          <w:szCs w:val="24"/>
        </w:rPr>
        <w:t>Gegeben ist die folgende HGB-</w:t>
      </w:r>
      <w:r w:rsidRPr="00AB24DA">
        <w:rPr>
          <w:rFonts w:ascii="Arial" w:hAnsi="Arial" w:cs="Arial"/>
          <w:b/>
          <w:bCs/>
          <w:sz w:val="24"/>
          <w:szCs w:val="24"/>
        </w:rPr>
        <w:t>Bilanz zum 31.12.2009</w:t>
      </w:r>
    </w:p>
    <w:tbl>
      <w:tblPr>
        <w:tblpPr w:leftFromText="141" w:rightFromText="141" w:vertAnchor="text" w:tblpY="1"/>
        <w:tblOverlap w:val="never"/>
        <w:tblW w:w="896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40"/>
        <w:gridCol w:w="400"/>
        <w:gridCol w:w="2500"/>
        <w:gridCol w:w="1340"/>
        <w:gridCol w:w="886"/>
      </w:tblGrid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6C05B5">
              <w:rPr>
                <w:rFonts w:ascii="ArialMT" w:hAnsi="ArialMT" w:cs="ArialMT"/>
                <w:b/>
                <w:sz w:val="20"/>
                <w:szCs w:val="20"/>
              </w:rPr>
              <w:t>Aktiva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6C05B5">
              <w:rPr>
                <w:rFonts w:ascii="ArialMT" w:hAnsi="ArialMT" w:cs="ArialMT"/>
                <w:b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6C05B5">
              <w:rPr>
                <w:rFonts w:ascii="ArialMT" w:hAnsi="ArialMT" w:cs="ArialMT"/>
                <w:b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6C05B5">
              <w:rPr>
                <w:rFonts w:ascii="ArialMT" w:hAnsi="ArialMT" w:cs="ArialMT"/>
                <w:b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6C05B5">
              <w:rPr>
                <w:rFonts w:ascii="ArialMT" w:hAnsi="ArialMT" w:cs="ArialMT"/>
                <w:b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b/>
                <w:sz w:val="20"/>
                <w:szCs w:val="20"/>
              </w:rPr>
            </w:pPr>
            <w:r w:rsidRPr="006C05B5">
              <w:rPr>
                <w:rFonts w:ascii="ArialMT" w:hAnsi="ArialMT" w:cs="ArialMT"/>
                <w:b/>
                <w:sz w:val="20"/>
                <w:szCs w:val="20"/>
              </w:rPr>
              <w:t>Passiva</w:t>
            </w: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Anlagevermögen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2.042.800,00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€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Eigenkapital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1.580.000,00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€</w:t>
            </w: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langfristiges Fremdkapital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2.212.000,00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€</w:t>
            </w: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Umlaufvermögen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kurzfristiges Fremdkapital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206.800,00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€</w:t>
            </w: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1.Vorräte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980.000,00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€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2. Forderungen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760.000,00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€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3. Flüssige Mittel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216.000,00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€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 </w:t>
            </w: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Bilanzsumme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3.998.800,00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€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Bilanzsumme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3.998.800,00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€</w:t>
            </w: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(Gesamtvermögen)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  <w:r w:rsidRPr="006C05B5">
              <w:rPr>
                <w:rFonts w:ascii="ArialMT" w:hAnsi="ArialMT" w:cs="ArialMT"/>
                <w:sz w:val="20"/>
                <w:szCs w:val="20"/>
              </w:rPr>
              <w:t>(Gesamtkapital)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C05B5" w:rsidRPr="006C05B5" w:rsidTr="00E937F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B5" w:rsidRPr="006C05B5" w:rsidRDefault="006C05B5" w:rsidP="00E937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D5417" w:rsidRDefault="00E937FB">
      <w:r>
        <w:br w:type="textWrapping" w:clear="all"/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D470BF">
        <w:rPr>
          <w:rFonts w:ascii="Arial" w:hAnsi="Arial"/>
          <w:sz w:val="20"/>
          <w:szCs w:val="20"/>
        </w:rPr>
        <w:t>Anlagenintensität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D470BF">
        <w:rPr>
          <w:rFonts w:ascii="Arial" w:hAnsi="Arial"/>
          <w:sz w:val="20"/>
          <w:szCs w:val="20"/>
        </w:rPr>
        <w:t>Anteil des Umlaufvermögens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proofErr w:type="spellStart"/>
      <w:r w:rsidRPr="00D470BF">
        <w:rPr>
          <w:rFonts w:ascii="Arial" w:hAnsi="Arial"/>
          <w:sz w:val="20"/>
          <w:szCs w:val="20"/>
        </w:rPr>
        <w:t>Vermögenststruktur</w:t>
      </w:r>
      <w:proofErr w:type="spellEnd"/>
      <w:r w:rsidRPr="00D470BF">
        <w:rPr>
          <w:rFonts w:ascii="Arial" w:hAnsi="Arial"/>
          <w:sz w:val="20"/>
          <w:szCs w:val="20"/>
        </w:rPr>
        <w:t xml:space="preserve"> / </w:t>
      </w:r>
      <w:proofErr w:type="spellStart"/>
      <w:r w:rsidRPr="00D470BF">
        <w:rPr>
          <w:rFonts w:ascii="Arial" w:hAnsi="Arial"/>
          <w:sz w:val="20"/>
          <w:szCs w:val="20"/>
        </w:rPr>
        <w:t>Konstuitution</w:t>
      </w:r>
      <w:proofErr w:type="spellEnd"/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D470BF">
        <w:rPr>
          <w:rFonts w:ascii="Arial" w:hAnsi="Arial"/>
          <w:sz w:val="20"/>
          <w:szCs w:val="20"/>
        </w:rPr>
        <w:t>Grad der finanziellen Unabhängigkeit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D470BF">
        <w:rPr>
          <w:rFonts w:ascii="Arial" w:hAnsi="Arial"/>
          <w:sz w:val="20"/>
          <w:szCs w:val="20"/>
        </w:rPr>
        <w:t>Grad der Verschuldung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D470BF">
        <w:rPr>
          <w:rFonts w:ascii="Arial" w:hAnsi="Arial"/>
          <w:sz w:val="20"/>
          <w:szCs w:val="20"/>
        </w:rPr>
        <w:t>Verschuldungsgrad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D470BF">
        <w:rPr>
          <w:rFonts w:ascii="Arial" w:hAnsi="Arial"/>
          <w:sz w:val="20"/>
          <w:szCs w:val="20"/>
        </w:rPr>
        <w:t>Finanzierung / Kapitalaufbau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D470BF">
        <w:rPr>
          <w:rFonts w:ascii="Arial" w:hAnsi="Arial"/>
          <w:sz w:val="20"/>
          <w:szCs w:val="20"/>
        </w:rPr>
        <w:t>Deckungsgrad I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D470BF">
        <w:rPr>
          <w:rFonts w:ascii="Arial" w:hAnsi="Arial"/>
          <w:sz w:val="20"/>
          <w:szCs w:val="20"/>
        </w:rPr>
        <w:t>Deckungsgrad II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  <w:lang w:val="fr-FR"/>
        </w:rPr>
      </w:pPr>
      <w:proofErr w:type="spellStart"/>
      <w:r w:rsidRPr="00D470BF">
        <w:rPr>
          <w:rFonts w:ascii="Arial" w:hAnsi="Arial"/>
          <w:sz w:val="20"/>
          <w:szCs w:val="20"/>
          <w:lang w:val="fr-FR"/>
        </w:rPr>
        <w:t>Liquidität</w:t>
      </w:r>
      <w:proofErr w:type="spellEnd"/>
      <w:r w:rsidRPr="00D470BF">
        <w:rPr>
          <w:rFonts w:ascii="Arial" w:hAnsi="Arial"/>
          <w:sz w:val="20"/>
          <w:szCs w:val="20"/>
          <w:lang w:val="fr-FR"/>
        </w:rPr>
        <w:t xml:space="preserve"> I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  <w:lang w:val="fr-FR"/>
        </w:rPr>
      </w:pPr>
      <w:proofErr w:type="spellStart"/>
      <w:r w:rsidRPr="00D470BF">
        <w:rPr>
          <w:rFonts w:ascii="Arial" w:hAnsi="Arial"/>
          <w:sz w:val="20"/>
          <w:szCs w:val="20"/>
          <w:lang w:val="fr-FR"/>
        </w:rPr>
        <w:t>Liquidität</w:t>
      </w:r>
      <w:proofErr w:type="spellEnd"/>
      <w:r w:rsidRPr="00D470BF">
        <w:rPr>
          <w:rFonts w:ascii="Arial" w:hAnsi="Arial"/>
          <w:sz w:val="20"/>
          <w:szCs w:val="20"/>
          <w:lang w:val="fr-FR"/>
        </w:rPr>
        <w:t xml:space="preserve"> II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  <w:lang w:val="fr-FR"/>
        </w:rPr>
      </w:pPr>
      <w:proofErr w:type="spellStart"/>
      <w:r w:rsidRPr="00D470BF">
        <w:rPr>
          <w:rFonts w:ascii="Arial" w:hAnsi="Arial"/>
          <w:sz w:val="20"/>
          <w:szCs w:val="20"/>
          <w:lang w:val="fr-FR"/>
        </w:rPr>
        <w:t>Liquidität</w:t>
      </w:r>
      <w:proofErr w:type="spellEnd"/>
      <w:r w:rsidRPr="00D470BF">
        <w:rPr>
          <w:rFonts w:ascii="Arial" w:hAnsi="Arial"/>
          <w:sz w:val="20"/>
          <w:szCs w:val="20"/>
          <w:lang w:val="fr-FR"/>
        </w:rPr>
        <w:t xml:space="preserve"> III</w:t>
      </w:r>
    </w:p>
    <w:p w:rsidR="00D470BF" w:rsidRPr="00D470BF" w:rsidRDefault="00D470BF" w:rsidP="00D470BF">
      <w:pPr>
        <w:pStyle w:val="Listenabsatz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D470BF">
        <w:rPr>
          <w:rFonts w:ascii="Arial" w:hAnsi="Arial"/>
          <w:sz w:val="20"/>
          <w:szCs w:val="20"/>
        </w:rPr>
        <w:t>Return-on-Investment</w:t>
      </w:r>
    </w:p>
    <w:p w:rsidR="001E4C34" w:rsidRPr="00D470BF" w:rsidRDefault="001E4C34">
      <w:pPr>
        <w:rPr>
          <w:sz w:val="20"/>
          <w:szCs w:val="20"/>
        </w:rPr>
      </w:pPr>
    </w:p>
    <w:p w:rsidR="00D470BF" w:rsidRPr="0051122C" w:rsidRDefault="00D470BF">
      <w:pPr>
        <w:rPr>
          <w:rFonts w:ascii="ArialMT" w:hAnsi="ArialMT" w:cs="ArialMT"/>
          <w:b/>
          <w:sz w:val="24"/>
          <w:szCs w:val="24"/>
        </w:rPr>
      </w:pPr>
      <w:r w:rsidRPr="0051122C">
        <w:rPr>
          <w:rFonts w:ascii="ArialMT" w:hAnsi="ArialMT" w:cs="ArialMT"/>
          <w:b/>
          <w:sz w:val="24"/>
          <w:szCs w:val="24"/>
        </w:rPr>
        <w:t>Nehmen Sie eine Beurteilung in Stichworten vor.</w:t>
      </w:r>
    </w:p>
    <w:p w:rsidR="003D5417" w:rsidRDefault="003D5417"/>
    <w:p w:rsidR="001E4C34" w:rsidRPr="00AB24DA" w:rsidRDefault="001E4C34" w:rsidP="001E4C34">
      <w:pPr>
        <w:rPr>
          <w:b/>
          <w:sz w:val="28"/>
          <w:szCs w:val="28"/>
        </w:rPr>
      </w:pPr>
      <w:r w:rsidRPr="00AB24DA">
        <w:rPr>
          <w:b/>
          <w:sz w:val="28"/>
          <w:szCs w:val="28"/>
        </w:rPr>
        <w:t xml:space="preserve">Aufgabe </w:t>
      </w:r>
      <w:r>
        <w:rPr>
          <w:b/>
          <w:sz w:val="28"/>
          <w:szCs w:val="28"/>
        </w:rPr>
        <w:t>4</w:t>
      </w:r>
      <w:r w:rsidRPr="00AB24DA">
        <w:rPr>
          <w:b/>
          <w:sz w:val="28"/>
          <w:szCs w:val="28"/>
        </w:rPr>
        <w:t>:</w:t>
      </w:r>
    </w:p>
    <w:p w:rsidR="003D5417" w:rsidRPr="001E4C34" w:rsidRDefault="001E4C34" w:rsidP="001E4C34">
      <w:pPr>
        <w:autoSpaceDE w:val="0"/>
        <w:autoSpaceDN w:val="0"/>
        <w:adjustRightInd w:val="0"/>
        <w:jc w:val="left"/>
        <w:rPr>
          <w:rFonts w:ascii="ArialMT" w:hAnsi="ArialMT" w:cs="ArialMT"/>
          <w:b/>
          <w:sz w:val="24"/>
          <w:szCs w:val="24"/>
        </w:rPr>
      </w:pPr>
      <w:r w:rsidRPr="001E4C34">
        <w:rPr>
          <w:rFonts w:ascii="ArialMT" w:hAnsi="ArialMT" w:cs="ArialMT"/>
          <w:b/>
          <w:sz w:val="24"/>
          <w:szCs w:val="24"/>
        </w:rPr>
        <w:t>Erstellen Sie a</w:t>
      </w:r>
      <w:r w:rsidR="00D470BF">
        <w:rPr>
          <w:rFonts w:ascii="ArialMT" w:hAnsi="ArialMT" w:cs="ArialMT"/>
          <w:b/>
          <w:sz w:val="24"/>
          <w:szCs w:val="24"/>
        </w:rPr>
        <w:t>uf Basis dieser Bilanz eine Stru</w:t>
      </w:r>
      <w:r w:rsidRPr="001E4C34">
        <w:rPr>
          <w:rFonts w:ascii="ArialMT" w:hAnsi="ArialMT" w:cs="ArialMT"/>
          <w:b/>
          <w:sz w:val="24"/>
          <w:szCs w:val="24"/>
        </w:rPr>
        <w:t>kturbilanz zur Ermittlung von statischen Kennzahlen:</w:t>
      </w:r>
    </w:p>
    <w:tbl>
      <w:tblPr>
        <w:tblW w:w="826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00"/>
        <w:gridCol w:w="195"/>
        <w:gridCol w:w="2765"/>
        <w:gridCol w:w="1132"/>
        <w:gridCol w:w="195"/>
      </w:tblGrid>
      <w:tr w:rsidR="001E4C34" w:rsidRPr="001E4C34" w:rsidTr="00D470BF">
        <w:trPr>
          <w:trHeight w:val="300"/>
        </w:trPr>
        <w:tc>
          <w:tcPr>
            <w:tcW w:w="29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Aktiva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7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7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Passiva</w:t>
            </w: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Arial" w:eastAsia="Times New Roman" w:hAnsi="Arial" w:cs="Arial"/>
                <w:lang w:eastAsia="de-DE"/>
              </w:rPr>
            </w:pPr>
            <w:r w:rsidRPr="001E4C34">
              <w:rPr>
                <w:rFonts w:ascii="Arial" w:eastAsia="Times New Roman" w:hAnsi="Arial" w:cs="Arial"/>
                <w:lang w:eastAsia="de-DE"/>
              </w:rPr>
              <w:t xml:space="preserve">A. </w:t>
            </w: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Anlagevermögen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A. Eigenkapital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 Gebäude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965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 Stammkapital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780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 Maschinen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500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 Gewinnrücklagen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586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3. Fuhrpark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98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3. Jahresüberschuss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224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4. BGA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86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B. Umlaufvermögen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B. Rückstellungen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164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1.Roh- Hilfs- und Betriebsstoffe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210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C. Verbindlichkeiten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 Fertige Erzeugnisse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195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 Hypotheken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94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3. Forderungen aus </w:t>
            </w:r>
            <w:proofErr w:type="spellStart"/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LuL</w:t>
            </w:r>
            <w:proofErr w:type="spellEnd"/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50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 langfristige Darlehen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68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4. Wechsel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30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3. kurzfristige Darlehen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59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5. Bank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4. Anzahlungen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53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6. Kasse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5. Verbindlichkeiten aus </w:t>
            </w:r>
            <w:proofErr w:type="spellStart"/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LuL</w:t>
            </w:r>
            <w:proofErr w:type="spellEnd"/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47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C. Rechnungsabgrenzung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6. Sonstige Verbindlichkeiten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83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  </w:t>
            </w: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D. Rechnungsabgrenzung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15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Bilanzsumme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2.173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Bilanzsumme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2.173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1E4C34" w:rsidRPr="001E4C34" w:rsidTr="00D470BF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(Gesamtvermögen)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E4C3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(Gesamtkapital)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34" w:rsidRPr="001E4C34" w:rsidRDefault="001E4C34" w:rsidP="001E4C3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</w:tbl>
    <w:p w:rsidR="00D470BF" w:rsidRPr="00AB24DA" w:rsidRDefault="00D470BF" w:rsidP="00D470BF">
      <w:pPr>
        <w:rPr>
          <w:b/>
          <w:sz w:val="28"/>
          <w:szCs w:val="28"/>
        </w:rPr>
      </w:pPr>
      <w:r w:rsidRPr="00AB24DA">
        <w:rPr>
          <w:b/>
          <w:sz w:val="28"/>
          <w:szCs w:val="28"/>
        </w:rPr>
        <w:lastRenderedPageBreak/>
        <w:t xml:space="preserve">Aufgabe </w:t>
      </w:r>
      <w:r>
        <w:rPr>
          <w:b/>
          <w:sz w:val="28"/>
          <w:szCs w:val="28"/>
        </w:rPr>
        <w:t>5</w:t>
      </w:r>
      <w:r w:rsidRPr="00AB24DA">
        <w:rPr>
          <w:b/>
          <w:sz w:val="28"/>
          <w:szCs w:val="28"/>
        </w:rPr>
        <w:t>:</w:t>
      </w:r>
    </w:p>
    <w:p w:rsidR="001E4C34" w:rsidRPr="0051122C" w:rsidRDefault="00D470BF">
      <w:pPr>
        <w:rPr>
          <w:b/>
          <w:sz w:val="28"/>
          <w:szCs w:val="28"/>
        </w:rPr>
      </w:pPr>
      <w:r w:rsidRPr="0051122C">
        <w:rPr>
          <w:b/>
          <w:sz w:val="28"/>
          <w:szCs w:val="28"/>
        </w:rPr>
        <w:t xml:space="preserve">Die </w:t>
      </w:r>
      <w:proofErr w:type="spellStart"/>
      <w:r w:rsidRPr="0051122C">
        <w:rPr>
          <w:b/>
          <w:sz w:val="28"/>
          <w:szCs w:val="28"/>
        </w:rPr>
        <w:t>Dafrakta</w:t>
      </w:r>
      <w:proofErr w:type="spellEnd"/>
      <w:r w:rsidRPr="0051122C">
        <w:rPr>
          <w:b/>
          <w:sz w:val="28"/>
          <w:szCs w:val="28"/>
        </w:rPr>
        <w:t xml:space="preserve"> GmbH verkauft 3689 Produkte zu folgenden Preisen</w:t>
      </w:r>
    </w:p>
    <w:p w:rsidR="00D470BF" w:rsidRDefault="00D470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3"/>
        <w:gridCol w:w="1326"/>
        <w:gridCol w:w="1326"/>
      </w:tblGrid>
      <w:tr w:rsidR="00D470BF" w:rsidTr="008E3F2C">
        <w:tc>
          <w:tcPr>
            <w:tcW w:w="5303" w:type="dxa"/>
          </w:tcPr>
          <w:p w:rsidR="00D470BF" w:rsidRDefault="00D470BF">
            <w:r>
              <w:t>Produkt A</w:t>
            </w:r>
          </w:p>
        </w:tc>
        <w:tc>
          <w:tcPr>
            <w:tcW w:w="1326" w:type="dxa"/>
          </w:tcPr>
          <w:p w:rsidR="00D470BF" w:rsidRDefault="00D470BF">
            <w:r>
              <w:t>1420</w:t>
            </w:r>
          </w:p>
        </w:tc>
        <w:tc>
          <w:tcPr>
            <w:tcW w:w="1326" w:type="dxa"/>
          </w:tcPr>
          <w:p w:rsidR="00D470BF" w:rsidRDefault="00D470BF" w:rsidP="008A45E8">
            <w:r>
              <w:t>123,00 €</w:t>
            </w:r>
          </w:p>
        </w:tc>
      </w:tr>
      <w:tr w:rsidR="00D470BF" w:rsidTr="008E3F2C">
        <w:tc>
          <w:tcPr>
            <w:tcW w:w="5303" w:type="dxa"/>
          </w:tcPr>
          <w:p w:rsidR="00D470BF" w:rsidRDefault="00D470BF">
            <w:r>
              <w:t>Produkt B</w:t>
            </w:r>
          </w:p>
        </w:tc>
        <w:tc>
          <w:tcPr>
            <w:tcW w:w="1326" w:type="dxa"/>
          </w:tcPr>
          <w:p w:rsidR="00D470BF" w:rsidRDefault="00D470BF">
            <w:r>
              <w:t>584</w:t>
            </w:r>
          </w:p>
        </w:tc>
        <w:tc>
          <w:tcPr>
            <w:tcW w:w="1326" w:type="dxa"/>
          </w:tcPr>
          <w:p w:rsidR="00D470BF" w:rsidRDefault="00D470BF" w:rsidP="008A45E8">
            <w:r>
              <w:t>158,00€</w:t>
            </w:r>
          </w:p>
        </w:tc>
      </w:tr>
      <w:tr w:rsidR="00D470BF" w:rsidTr="008E3F2C">
        <w:tc>
          <w:tcPr>
            <w:tcW w:w="5303" w:type="dxa"/>
          </w:tcPr>
          <w:p w:rsidR="00D470BF" w:rsidRDefault="00D470BF">
            <w:r>
              <w:t>Produkt C</w:t>
            </w:r>
          </w:p>
        </w:tc>
        <w:tc>
          <w:tcPr>
            <w:tcW w:w="1326" w:type="dxa"/>
          </w:tcPr>
          <w:p w:rsidR="00D470BF" w:rsidRDefault="00D470BF" w:rsidP="00D470BF">
            <w:r>
              <w:t>920</w:t>
            </w:r>
          </w:p>
        </w:tc>
        <w:tc>
          <w:tcPr>
            <w:tcW w:w="1326" w:type="dxa"/>
          </w:tcPr>
          <w:p w:rsidR="00D470BF" w:rsidRDefault="00D470BF" w:rsidP="008A45E8">
            <w:r>
              <w:t>199,99 €</w:t>
            </w:r>
          </w:p>
        </w:tc>
      </w:tr>
      <w:tr w:rsidR="00D470BF" w:rsidTr="008E3F2C">
        <w:tc>
          <w:tcPr>
            <w:tcW w:w="5303" w:type="dxa"/>
          </w:tcPr>
          <w:p w:rsidR="00D470BF" w:rsidRDefault="00D470BF">
            <w:r>
              <w:t>Produkt D</w:t>
            </w:r>
          </w:p>
        </w:tc>
        <w:tc>
          <w:tcPr>
            <w:tcW w:w="1326" w:type="dxa"/>
          </w:tcPr>
          <w:p w:rsidR="00D470BF" w:rsidRDefault="00D470BF">
            <w:r>
              <w:t>453</w:t>
            </w:r>
          </w:p>
        </w:tc>
        <w:tc>
          <w:tcPr>
            <w:tcW w:w="1326" w:type="dxa"/>
          </w:tcPr>
          <w:p w:rsidR="00D470BF" w:rsidRDefault="00D470BF" w:rsidP="008A45E8">
            <w:r>
              <w:t>229,99 €</w:t>
            </w:r>
          </w:p>
        </w:tc>
      </w:tr>
      <w:tr w:rsidR="00D470BF" w:rsidTr="00D470BF">
        <w:tc>
          <w:tcPr>
            <w:tcW w:w="5303" w:type="dxa"/>
          </w:tcPr>
          <w:p w:rsidR="00D470BF" w:rsidRDefault="00D470BF">
            <w:r>
              <w:t>Produkt E</w:t>
            </w:r>
          </w:p>
        </w:tc>
        <w:tc>
          <w:tcPr>
            <w:tcW w:w="1326" w:type="dxa"/>
          </w:tcPr>
          <w:p w:rsidR="00D470BF" w:rsidRDefault="00D470BF">
            <w:r>
              <w:t>312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</w:tcPr>
          <w:p w:rsidR="00D470BF" w:rsidRDefault="00D470BF" w:rsidP="008A45E8">
            <w:r>
              <w:t>569,00 €</w:t>
            </w:r>
          </w:p>
        </w:tc>
      </w:tr>
      <w:tr w:rsidR="00D470BF" w:rsidTr="00D470BF">
        <w:tc>
          <w:tcPr>
            <w:tcW w:w="5303" w:type="dxa"/>
          </w:tcPr>
          <w:p w:rsidR="00D470BF" w:rsidRDefault="00D470BF">
            <w:r>
              <w:t>Summe</w:t>
            </w:r>
          </w:p>
        </w:tc>
        <w:tc>
          <w:tcPr>
            <w:tcW w:w="1326" w:type="dxa"/>
          </w:tcPr>
          <w:p w:rsidR="00D470BF" w:rsidRDefault="00B73CDE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470BF">
              <w:rPr>
                <w:noProof/>
              </w:rPr>
              <w:t>3689</w:t>
            </w:r>
            <w:r>
              <w:rPr>
                <w:noProof/>
              </w:rPr>
              <w:fldChar w:fldCharType="end"/>
            </w:r>
          </w:p>
        </w:tc>
        <w:tc>
          <w:tcPr>
            <w:tcW w:w="1326" w:type="dxa"/>
            <w:tcBorders>
              <w:bottom w:val="nil"/>
              <w:right w:val="nil"/>
            </w:tcBorders>
          </w:tcPr>
          <w:p w:rsidR="00D470BF" w:rsidRDefault="00D470BF" w:rsidP="008A45E8"/>
        </w:tc>
      </w:tr>
    </w:tbl>
    <w:p w:rsidR="00D470BF" w:rsidRDefault="00D470BF"/>
    <w:p w:rsidR="003D5417" w:rsidRDefault="00D470BF">
      <w:r>
        <w:t>Für die Produkte entsteht folgender Materialaufwand je einzelnes Produkt</w:t>
      </w:r>
    </w:p>
    <w:p w:rsidR="003D5417" w:rsidRDefault="003D541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3"/>
        <w:gridCol w:w="1326"/>
      </w:tblGrid>
      <w:tr w:rsidR="00D470BF" w:rsidTr="008A45E8">
        <w:tc>
          <w:tcPr>
            <w:tcW w:w="5303" w:type="dxa"/>
          </w:tcPr>
          <w:p w:rsidR="00D470BF" w:rsidRDefault="00D470BF" w:rsidP="008A45E8">
            <w:r>
              <w:t>Produkt A</w:t>
            </w:r>
          </w:p>
        </w:tc>
        <w:tc>
          <w:tcPr>
            <w:tcW w:w="1326" w:type="dxa"/>
          </w:tcPr>
          <w:p w:rsidR="00D470BF" w:rsidRDefault="00D470BF" w:rsidP="008A45E8">
            <w:r>
              <w:t>53,00 €</w:t>
            </w:r>
          </w:p>
        </w:tc>
      </w:tr>
      <w:tr w:rsidR="00D470BF" w:rsidTr="008A45E8">
        <w:tc>
          <w:tcPr>
            <w:tcW w:w="5303" w:type="dxa"/>
          </w:tcPr>
          <w:p w:rsidR="00D470BF" w:rsidRDefault="00D470BF" w:rsidP="008A45E8">
            <w:r>
              <w:t>Produkt B</w:t>
            </w:r>
          </w:p>
        </w:tc>
        <w:tc>
          <w:tcPr>
            <w:tcW w:w="1326" w:type="dxa"/>
          </w:tcPr>
          <w:p w:rsidR="00D470BF" w:rsidRDefault="00D470BF" w:rsidP="008A45E8">
            <w:r>
              <w:t>78,00€</w:t>
            </w:r>
          </w:p>
        </w:tc>
      </w:tr>
      <w:tr w:rsidR="00D470BF" w:rsidTr="008A45E8">
        <w:tc>
          <w:tcPr>
            <w:tcW w:w="5303" w:type="dxa"/>
          </w:tcPr>
          <w:p w:rsidR="00D470BF" w:rsidRDefault="00D470BF" w:rsidP="008A45E8">
            <w:r>
              <w:t>Produkt C</w:t>
            </w:r>
          </w:p>
        </w:tc>
        <w:tc>
          <w:tcPr>
            <w:tcW w:w="1326" w:type="dxa"/>
          </w:tcPr>
          <w:p w:rsidR="00D470BF" w:rsidRDefault="00D470BF" w:rsidP="00D470BF">
            <w:r>
              <w:t>97,20 €</w:t>
            </w:r>
          </w:p>
        </w:tc>
      </w:tr>
      <w:tr w:rsidR="00D470BF" w:rsidTr="008A45E8">
        <w:tc>
          <w:tcPr>
            <w:tcW w:w="5303" w:type="dxa"/>
          </w:tcPr>
          <w:p w:rsidR="00D470BF" w:rsidRDefault="00D470BF" w:rsidP="008A45E8">
            <w:r>
              <w:t>Produkt D</w:t>
            </w:r>
          </w:p>
        </w:tc>
        <w:tc>
          <w:tcPr>
            <w:tcW w:w="1326" w:type="dxa"/>
          </w:tcPr>
          <w:p w:rsidR="00D470BF" w:rsidRDefault="00D470BF" w:rsidP="008A45E8">
            <w:r>
              <w:t>154,50 €</w:t>
            </w:r>
          </w:p>
        </w:tc>
      </w:tr>
      <w:tr w:rsidR="00D470BF" w:rsidTr="008A45E8">
        <w:tc>
          <w:tcPr>
            <w:tcW w:w="5303" w:type="dxa"/>
          </w:tcPr>
          <w:p w:rsidR="00D470BF" w:rsidRDefault="00D470BF" w:rsidP="008A45E8">
            <w:r>
              <w:t>Produkt E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</w:tcPr>
          <w:p w:rsidR="00D470BF" w:rsidRDefault="00D470BF" w:rsidP="008A45E8">
            <w:r>
              <w:t>229,00 €</w:t>
            </w:r>
          </w:p>
        </w:tc>
      </w:tr>
    </w:tbl>
    <w:p w:rsidR="00D470BF" w:rsidRDefault="00D470BF"/>
    <w:p w:rsidR="00D470BF" w:rsidRDefault="00D470BF">
      <w:r>
        <w:t>Die Sonstigen Betriebsaufwendungen betragen</w:t>
      </w:r>
      <w:r w:rsidR="0051122C">
        <w:t xml:space="preserve"> 136.000€, Abschreibungen 86.500€ und Personalaufwand 142.300€.</w:t>
      </w:r>
    </w:p>
    <w:p w:rsidR="0051122C" w:rsidRDefault="0051122C"/>
    <w:p w:rsidR="0051122C" w:rsidRPr="0051122C" w:rsidRDefault="0051122C">
      <w:pPr>
        <w:rPr>
          <w:rFonts w:ascii="ArialMT" w:hAnsi="ArialMT" w:cs="ArialMT"/>
          <w:b/>
          <w:sz w:val="24"/>
          <w:szCs w:val="24"/>
        </w:rPr>
      </w:pPr>
      <w:r w:rsidRPr="0051122C">
        <w:rPr>
          <w:rFonts w:ascii="ArialMT" w:hAnsi="ArialMT" w:cs="ArialMT"/>
          <w:b/>
          <w:sz w:val="24"/>
          <w:szCs w:val="24"/>
        </w:rPr>
        <w:t>Ermitteln Sie die Brutto und die Nettowertschöpfung.</w:t>
      </w:r>
    </w:p>
    <w:p w:rsidR="00D470BF" w:rsidRDefault="00D470BF"/>
    <w:p w:rsidR="0051122C" w:rsidRDefault="0051122C"/>
    <w:p w:rsidR="0051122C" w:rsidRPr="00AB24DA" w:rsidRDefault="0051122C" w:rsidP="0051122C">
      <w:pPr>
        <w:rPr>
          <w:b/>
          <w:sz w:val="28"/>
          <w:szCs w:val="28"/>
        </w:rPr>
      </w:pPr>
      <w:r w:rsidRPr="00AB24DA">
        <w:rPr>
          <w:b/>
          <w:sz w:val="28"/>
          <w:szCs w:val="28"/>
        </w:rPr>
        <w:t xml:space="preserve">Aufgabe </w:t>
      </w:r>
      <w:r>
        <w:rPr>
          <w:b/>
          <w:sz w:val="28"/>
          <w:szCs w:val="28"/>
        </w:rPr>
        <w:t>6</w:t>
      </w:r>
      <w:r w:rsidRPr="00AB24DA">
        <w:rPr>
          <w:b/>
          <w:sz w:val="28"/>
          <w:szCs w:val="28"/>
        </w:rPr>
        <w:t>:</w:t>
      </w:r>
    </w:p>
    <w:p w:rsidR="0051122C" w:rsidRPr="0051122C" w:rsidRDefault="009F1EDC" w:rsidP="00511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Zeitreihenanalysen bedürfen eines gewissen Mindeststandards, was die Anzahl der zu betrachtenden Zeitpunkte angeht. Erläutern Sie dies unter Zuhilfenahme der Graphik unten</w:t>
      </w:r>
      <w:r w:rsidR="00294881">
        <w:rPr>
          <w:b/>
          <w:sz w:val="28"/>
          <w:szCs w:val="28"/>
        </w:rPr>
        <w:t>. Ergänzen Sie die Zeichnung um</w:t>
      </w:r>
      <w:r>
        <w:rPr>
          <w:b/>
          <w:sz w:val="28"/>
          <w:szCs w:val="28"/>
        </w:rPr>
        <w:t xml:space="preserve"> weitere Informationen.</w:t>
      </w:r>
    </w:p>
    <w:p w:rsidR="0051122C" w:rsidRDefault="0051122C"/>
    <w:p w:rsidR="0051122C" w:rsidRDefault="009F1EDC">
      <w:r w:rsidRPr="009F1EDC">
        <w:rPr>
          <w:noProof/>
          <w:lang w:eastAsia="de-DE"/>
        </w:rPr>
        <w:drawing>
          <wp:inline distT="0" distB="0" distL="0" distR="0">
            <wp:extent cx="4495800" cy="2743200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24174" cy="5181605"/>
                      <a:chOff x="123373" y="1400628"/>
                      <a:chExt cx="6524174" cy="5181605"/>
                    </a:xfrm>
                  </a:grpSpPr>
                  <a:cxnSp>
                    <a:nvCxnSpPr>
                      <a:cNvPr id="13" name="Gerade Verbindung mit Pfeil 12"/>
                      <a:cNvCxnSpPr/>
                    </a:nvCxnSpPr>
                    <a:spPr>
                      <a:xfrm rot="16200000" flipH="1">
                        <a:off x="-1052285" y="3969657"/>
                        <a:ext cx="4238171" cy="43542"/>
                      </a:xfrm>
                      <a:prstGeom prst="straightConnector1">
                        <a:avLst/>
                      </a:prstGeom>
                      <a:ln w="76200"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Gerade Verbindung mit Pfeil 13"/>
                      <a:cNvCxnSpPr/>
                    </a:nvCxnSpPr>
                    <a:spPr>
                      <a:xfrm rot="10800000" flipV="1">
                        <a:off x="1066802" y="6096000"/>
                        <a:ext cx="5580745" cy="7256"/>
                      </a:xfrm>
                      <a:prstGeom prst="straightConnector1">
                        <a:avLst/>
                      </a:prstGeom>
                      <a:ln w="76200"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Gerade Verbindung 25"/>
                      <a:cNvCxnSpPr/>
                    </a:nvCxnSpPr>
                    <a:spPr>
                      <a:xfrm rot="5400000">
                        <a:off x="1836058" y="6306457"/>
                        <a:ext cx="449943" cy="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Gerade Verbindung 27"/>
                      <a:cNvCxnSpPr/>
                    </a:nvCxnSpPr>
                    <a:spPr>
                      <a:xfrm rot="5400000">
                        <a:off x="2830288" y="6342744"/>
                        <a:ext cx="449943" cy="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Gerade Verbindung 31"/>
                      <a:cNvCxnSpPr/>
                    </a:nvCxnSpPr>
                    <a:spPr>
                      <a:xfrm rot="16200000" flipH="1">
                        <a:off x="3835404" y="6353633"/>
                        <a:ext cx="457197" cy="3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Gerade Verbindung 33"/>
                      <a:cNvCxnSpPr/>
                    </a:nvCxnSpPr>
                    <a:spPr>
                      <a:xfrm rot="16200000" flipH="1">
                        <a:off x="4815119" y="6331861"/>
                        <a:ext cx="457197" cy="3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6" name="Multiplizieren 35"/>
                      <a:cNvSpPr/>
                    </a:nvSpPr>
                    <a:spPr>
                      <a:xfrm>
                        <a:off x="1756230" y="4470400"/>
                        <a:ext cx="522514" cy="348343"/>
                      </a:xfrm>
                      <a:prstGeom prst="mathMultiply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de-DE"/>
                          </a:defPPr>
                          <a:lvl1pPr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de-DE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Multiplizieren 37"/>
                      <a:cNvSpPr/>
                    </a:nvSpPr>
                    <a:spPr>
                      <a:xfrm>
                        <a:off x="2692402" y="2837543"/>
                        <a:ext cx="522514" cy="348343"/>
                      </a:xfrm>
                      <a:prstGeom prst="mathMultiply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de-DE"/>
                          </a:defPPr>
                          <a:lvl1pPr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de-DE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Multiplizieren 38"/>
                      <a:cNvSpPr/>
                    </a:nvSpPr>
                    <a:spPr>
                      <a:xfrm>
                        <a:off x="3759202" y="3585029"/>
                        <a:ext cx="522514" cy="348343"/>
                      </a:xfrm>
                      <a:prstGeom prst="mathMultiply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de-DE"/>
                          </a:defPPr>
                          <a:lvl1pPr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de-DE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Multiplizieren 39"/>
                      <a:cNvSpPr/>
                    </a:nvSpPr>
                    <a:spPr>
                      <a:xfrm>
                        <a:off x="4826002" y="3171372"/>
                        <a:ext cx="522514" cy="348343"/>
                      </a:xfrm>
                      <a:prstGeom prst="mathMultiply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de-DE"/>
                          </a:defPPr>
                          <a:lvl1pPr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b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de-DE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Textfeld 41"/>
                      <a:cNvSpPr txBox="1"/>
                    </a:nvSpPr>
                    <a:spPr>
                      <a:xfrm>
                        <a:off x="123373" y="1400628"/>
                        <a:ext cx="273594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5000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de-DE" dirty="0" smtClean="0"/>
                            <a:t>Kennzahlenwert</a:t>
                          </a:r>
                          <a:endParaRPr lang="de-DE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1122C" w:rsidRDefault="0051122C"/>
    <w:p w:rsidR="00410D82" w:rsidRDefault="00410D82"/>
    <w:p w:rsidR="00410D82" w:rsidRDefault="00410D82"/>
    <w:p w:rsidR="00410D82" w:rsidRDefault="00410D82"/>
    <w:p w:rsidR="00410D82" w:rsidRDefault="00410D82"/>
    <w:p w:rsidR="00410D82" w:rsidRDefault="00410D82"/>
    <w:p w:rsidR="00410D82" w:rsidRDefault="00410D82"/>
    <w:p w:rsidR="00410D82" w:rsidRDefault="00410D82"/>
    <w:p w:rsidR="00410D82" w:rsidRDefault="00410D82"/>
    <w:p w:rsidR="00837874" w:rsidRDefault="00837874"/>
    <w:p w:rsidR="009F1EDC" w:rsidRPr="00AB24DA" w:rsidRDefault="009F1EDC" w:rsidP="009F1EDC">
      <w:pPr>
        <w:rPr>
          <w:b/>
          <w:sz w:val="28"/>
          <w:szCs w:val="28"/>
        </w:rPr>
      </w:pPr>
      <w:r w:rsidRPr="00AB24DA">
        <w:rPr>
          <w:b/>
          <w:sz w:val="28"/>
          <w:szCs w:val="28"/>
        </w:rPr>
        <w:t xml:space="preserve">Aufgabe </w:t>
      </w:r>
      <w:r>
        <w:rPr>
          <w:b/>
          <w:sz w:val="28"/>
          <w:szCs w:val="28"/>
        </w:rPr>
        <w:t>7</w:t>
      </w:r>
      <w:r w:rsidRPr="00AB24DA">
        <w:rPr>
          <w:b/>
          <w:sz w:val="28"/>
          <w:szCs w:val="28"/>
        </w:rPr>
        <w:t>:</w:t>
      </w:r>
    </w:p>
    <w:p w:rsidR="009F1EDC" w:rsidRPr="0051122C" w:rsidRDefault="009F1EDC" w:rsidP="009F1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Erläutern Sie den Aufbau von Kennzahlensystemen am Beispiel des ROI. Welche Vor- und welche Nachteile sehen Sie in solchen Systemen? Erläutern Sie je 3 Vor- und 3 Nachteile.</w:t>
      </w:r>
    </w:p>
    <w:p w:rsidR="0051122C" w:rsidRDefault="0051122C"/>
    <w:p w:rsidR="009F1EDC" w:rsidRDefault="009F1EDC"/>
    <w:p w:rsidR="009F1EDC" w:rsidRPr="00AB24DA" w:rsidRDefault="009F1EDC" w:rsidP="009F1EDC">
      <w:pPr>
        <w:rPr>
          <w:b/>
          <w:sz w:val="28"/>
          <w:szCs w:val="28"/>
        </w:rPr>
      </w:pPr>
      <w:r w:rsidRPr="00AB24DA">
        <w:rPr>
          <w:b/>
          <w:sz w:val="28"/>
          <w:szCs w:val="28"/>
        </w:rPr>
        <w:t xml:space="preserve">Aufgabe </w:t>
      </w:r>
      <w:r>
        <w:rPr>
          <w:b/>
          <w:sz w:val="28"/>
          <w:szCs w:val="28"/>
        </w:rPr>
        <w:t>8</w:t>
      </w:r>
      <w:r w:rsidRPr="00AB24DA">
        <w:rPr>
          <w:b/>
          <w:sz w:val="28"/>
          <w:szCs w:val="28"/>
        </w:rPr>
        <w:t>:</w:t>
      </w:r>
    </w:p>
    <w:p w:rsidR="009F1EDC" w:rsidRPr="0051122C" w:rsidRDefault="009F1EDC" w:rsidP="009F1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Erläutern Sie den Zusammenhang von Jahresabschlusspolitik und Jahresabschlussanalyse. Welcher Ansicht zum Verhältnis der beiden Bereiche stimmen Sie zu? Begründen Sie ihre Ansicht.</w:t>
      </w:r>
    </w:p>
    <w:p w:rsidR="0051122C" w:rsidRDefault="0051122C"/>
    <w:p w:rsidR="009F1EDC" w:rsidRDefault="009F1EDC"/>
    <w:p w:rsidR="009F1EDC" w:rsidRPr="00AB24DA" w:rsidRDefault="009F1EDC" w:rsidP="009F1EDC">
      <w:pPr>
        <w:rPr>
          <w:b/>
          <w:sz w:val="28"/>
          <w:szCs w:val="28"/>
        </w:rPr>
      </w:pPr>
      <w:r w:rsidRPr="00AB24DA">
        <w:rPr>
          <w:b/>
          <w:sz w:val="28"/>
          <w:szCs w:val="28"/>
        </w:rPr>
        <w:t xml:space="preserve">Aufgabe </w:t>
      </w:r>
      <w:r>
        <w:rPr>
          <w:b/>
          <w:sz w:val="28"/>
          <w:szCs w:val="28"/>
        </w:rPr>
        <w:t>9</w:t>
      </w:r>
      <w:r w:rsidRPr="00AB24DA">
        <w:rPr>
          <w:b/>
          <w:sz w:val="28"/>
          <w:szCs w:val="28"/>
        </w:rPr>
        <w:t>:</w:t>
      </w:r>
    </w:p>
    <w:p w:rsidR="009F1EDC" w:rsidRDefault="009F1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Erläutern Sie Ansatzpunkte der Jahresabschlusspolitik und stellen Sie zwei Ergebnisver</w:t>
      </w:r>
      <w:r w:rsidR="009E5822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essernde Maßnahmen ihrer Wahl vor.</w:t>
      </w:r>
    </w:p>
    <w:p w:rsidR="009F1EDC" w:rsidRDefault="009F1EDC"/>
    <w:p w:rsidR="009E5822" w:rsidRDefault="009E5822"/>
    <w:p w:rsidR="009E5822" w:rsidRPr="009E5822" w:rsidRDefault="009E5822">
      <w:pPr>
        <w:rPr>
          <w:b/>
          <w:sz w:val="28"/>
          <w:szCs w:val="28"/>
        </w:rPr>
      </w:pPr>
      <w:r w:rsidRPr="009E5822">
        <w:rPr>
          <w:b/>
          <w:sz w:val="28"/>
          <w:szCs w:val="28"/>
        </w:rPr>
        <w:t>Aufgabe 10</w:t>
      </w:r>
    </w:p>
    <w:p w:rsidR="009E5822" w:rsidRDefault="009E5822" w:rsidP="009E5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Erläutern Sie den Unterschied von EBIT und EBITDA und berechnen Sie die Werte auf Basis der </w:t>
      </w:r>
      <w:proofErr w:type="gramStart"/>
      <w:r>
        <w:rPr>
          <w:b/>
          <w:sz w:val="28"/>
          <w:szCs w:val="28"/>
        </w:rPr>
        <w:t>nachfolgende</w:t>
      </w:r>
      <w:proofErr w:type="gramEnd"/>
      <w:r>
        <w:rPr>
          <w:b/>
          <w:sz w:val="28"/>
          <w:szCs w:val="28"/>
        </w:rPr>
        <w:t xml:space="preserve"> Daten:</w:t>
      </w:r>
    </w:p>
    <w:p w:rsidR="009E5822" w:rsidRDefault="009E5822" w:rsidP="009E5822">
      <w:pPr>
        <w:rPr>
          <w:b/>
          <w:sz w:val="28"/>
          <w:szCs w:val="28"/>
        </w:rPr>
      </w:pPr>
    </w:p>
    <w:p w:rsidR="009E5822" w:rsidRDefault="009E5822" w:rsidP="009E5822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Steuern auf Einkommen und Ertrag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 TEURO</w:t>
      </w:r>
    </w:p>
    <w:p w:rsidR="009E5822" w:rsidRDefault="009E5822" w:rsidP="009E5822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Abschreibungen auf immaterielle Vermögenswerte</w:t>
      </w:r>
      <w:r>
        <w:rPr>
          <w:b/>
          <w:sz w:val="28"/>
          <w:szCs w:val="28"/>
        </w:rPr>
        <w:tab/>
        <w:t>19 TEURO</w:t>
      </w:r>
    </w:p>
    <w:p w:rsidR="009E5822" w:rsidRDefault="009E5822" w:rsidP="009E5822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Abschreibungen auf Sachanlagen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 TEURO</w:t>
      </w:r>
    </w:p>
    <w:p w:rsidR="009E5822" w:rsidRDefault="009E5822" w:rsidP="009E5822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Außerordentliche Aufwendungen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 TEURO</w:t>
      </w:r>
    </w:p>
    <w:p w:rsidR="009E5822" w:rsidRDefault="009E5822" w:rsidP="009E5822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Außerordentliche Erträge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TEURO</w:t>
      </w:r>
    </w:p>
    <w:p w:rsidR="009E5822" w:rsidRDefault="009E5822" w:rsidP="009E5822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Finanzergebnis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 TEURO</w:t>
      </w:r>
    </w:p>
    <w:p w:rsidR="009E5822" w:rsidRPr="009E5822" w:rsidRDefault="009E5822" w:rsidP="009E5822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Jahresergebnis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63 TEURO</w:t>
      </w:r>
    </w:p>
    <w:p w:rsidR="009E5822" w:rsidRDefault="009E5822" w:rsidP="009E5822">
      <w:pPr>
        <w:rPr>
          <w:b/>
          <w:sz w:val="28"/>
          <w:szCs w:val="28"/>
        </w:rPr>
      </w:pPr>
    </w:p>
    <w:p w:rsidR="0051122C" w:rsidRDefault="0051122C"/>
    <w:p w:rsidR="0051122C" w:rsidRDefault="0051122C"/>
    <w:p w:rsidR="003D5417" w:rsidRDefault="003D5417" w:rsidP="003D5417"/>
    <w:sectPr w:rsidR="003D5417" w:rsidSect="00FA30A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DE" w:rsidRDefault="00B73CDE" w:rsidP="00837874">
      <w:r>
        <w:separator/>
      </w:r>
    </w:p>
  </w:endnote>
  <w:endnote w:type="continuationSeparator" w:id="0">
    <w:p w:rsidR="00B73CDE" w:rsidRDefault="00B73CDE" w:rsidP="0083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74" w:rsidRDefault="00837874" w:rsidP="00837874">
    <w:pPr>
      <w:pStyle w:val="Fuzeile"/>
      <w:jc w:val="center"/>
    </w:pPr>
    <w:r>
      <w:t>-</w:t>
    </w:r>
    <w:sdt>
      <w:sdtPr>
        <w:id w:val="940889"/>
        <w:docPartObj>
          <w:docPartGallery w:val="Page Numbers (Bottom of Page)"/>
          <w:docPartUnique/>
        </w:docPartObj>
      </w:sdtPr>
      <w:sdtEndPr/>
      <w:sdtContent>
        <w:r w:rsidR="00B73CDE">
          <w:fldChar w:fldCharType="begin"/>
        </w:r>
        <w:r w:rsidR="00B73CDE">
          <w:instrText xml:space="preserve"> PAGE   \* MERGEFORMAT </w:instrText>
        </w:r>
        <w:r w:rsidR="00B73CDE">
          <w:fldChar w:fldCharType="separate"/>
        </w:r>
        <w:r w:rsidR="00E35D19">
          <w:rPr>
            <w:noProof/>
          </w:rPr>
          <w:t>1</w:t>
        </w:r>
        <w:r w:rsidR="00B73CDE">
          <w:rPr>
            <w:noProof/>
          </w:rPr>
          <w:fldChar w:fldCharType="end"/>
        </w:r>
        <w: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DE" w:rsidRDefault="00B73CDE" w:rsidP="00837874">
      <w:r>
        <w:separator/>
      </w:r>
    </w:p>
  </w:footnote>
  <w:footnote w:type="continuationSeparator" w:id="0">
    <w:p w:rsidR="00B73CDE" w:rsidRDefault="00B73CDE" w:rsidP="00837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74" w:rsidRDefault="00B73CDE" w:rsidP="00837874">
    <w:pPr>
      <w:pStyle w:val="Kopfzeile"/>
      <w:pBdr>
        <w:bottom w:val="single" w:sz="4" w:space="1" w:color="auto"/>
      </w:pBdr>
    </w:pPr>
    <w:sdt>
      <w:sdtPr>
        <w:rPr>
          <w:rFonts w:asciiTheme="majorHAnsi" w:eastAsiaTheme="majorEastAsia" w:hAnsiTheme="majorHAnsi" w:cstheme="majorBidi"/>
          <w:sz w:val="24"/>
          <w:szCs w:val="24"/>
        </w:rPr>
        <w:alias w:val="Titel"/>
        <w:id w:val="78404852"/>
        <w:placeholder>
          <w:docPart w:val="E792372C6D0B4155A0DB9FA6E9D31B6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37874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Übungsaufgaben </w:t>
        </w:r>
        <w:proofErr w:type="spellStart"/>
        <w:r w:rsidR="00837874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Accounting</w:t>
        </w:r>
        <w:proofErr w:type="spellEnd"/>
      </w:sdtContent>
    </w:sdt>
    <w:r w:rsidR="00837874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Datum"/>
        <w:id w:val="78404859"/>
        <w:placeholder>
          <w:docPart w:val="31A70E949462437092C02ED4327DFECB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. MMMM yyyy"/>
          <w:lid w:val="de-DE"/>
          <w:storeMappedDataAs w:val="dateTime"/>
          <w:calendar w:val="gregorian"/>
        </w:date>
      </w:sdtPr>
      <w:sdtEndPr/>
      <w:sdtContent>
        <w:r w:rsidR="00837874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Marc Beutner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836"/>
    <w:multiLevelType w:val="hybridMultilevel"/>
    <w:tmpl w:val="D0A02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435D8"/>
    <w:multiLevelType w:val="hybridMultilevel"/>
    <w:tmpl w:val="D938E6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75298"/>
    <w:multiLevelType w:val="hybridMultilevel"/>
    <w:tmpl w:val="AB686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1EA"/>
    <w:rsid w:val="00155168"/>
    <w:rsid w:val="00170FEA"/>
    <w:rsid w:val="001E4C34"/>
    <w:rsid w:val="00244482"/>
    <w:rsid w:val="00294881"/>
    <w:rsid w:val="0032397A"/>
    <w:rsid w:val="00355AE2"/>
    <w:rsid w:val="003D5417"/>
    <w:rsid w:val="00410D82"/>
    <w:rsid w:val="00426574"/>
    <w:rsid w:val="00466871"/>
    <w:rsid w:val="0051122C"/>
    <w:rsid w:val="005831EA"/>
    <w:rsid w:val="005B5059"/>
    <w:rsid w:val="005D4B1C"/>
    <w:rsid w:val="0060389A"/>
    <w:rsid w:val="00693B0F"/>
    <w:rsid w:val="006C05B5"/>
    <w:rsid w:val="00712C7C"/>
    <w:rsid w:val="00797A40"/>
    <w:rsid w:val="00837874"/>
    <w:rsid w:val="00962383"/>
    <w:rsid w:val="009A15AC"/>
    <w:rsid w:val="009E5822"/>
    <w:rsid w:val="009F1EDC"/>
    <w:rsid w:val="00A856B0"/>
    <w:rsid w:val="00AA2F99"/>
    <w:rsid w:val="00AB24DA"/>
    <w:rsid w:val="00B73CDE"/>
    <w:rsid w:val="00B96CF8"/>
    <w:rsid w:val="00BD191C"/>
    <w:rsid w:val="00D0617D"/>
    <w:rsid w:val="00D470BF"/>
    <w:rsid w:val="00DE266A"/>
    <w:rsid w:val="00E35D19"/>
    <w:rsid w:val="00E723D3"/>
    <w:rsid w:val="00E937FB"/>
    <w:rsid w:val="00F10279"/>
    <w:rsid w:val="00FA20E7"/>
    <w:rsid w:val="00F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1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31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470B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E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ED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837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874"/>
  </w:style>
  <w:style w:type="paragraph" w:styleId="Fuzeile">
    <w:name w:val="footer"/>
    <w:basedOn w:val="Standard"/>
    <w:link w:val="FuzeileZchn"/>
    <w:uiPriority w:val="99"/>
    <w:unhideWhenUsed/>
    <w:rsid w:val="00837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92372C6D0B4155A0DB9FA6E9D31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ED6CF-DEF4-433E-BAF6-C2665AFC1E60}"/>
      </w:docPartPr>
      <w:docPartBody>
        <w:p w:rsidR="00BD0D08" w:rsidRDefault="00B508E5" w:rsidP="00B508E5">
          <w:pPr>
            <w:pStyle w:val="E792372C6D0B4155A0DB9FA6E9D31B6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[Geben Sie den Titel des Dokuments ein]</w:t>
          </w:r>
        </w:p>
      </w:docPartBody>
    </w:docPart>
    <w:docPart>
      <w:docPartPr>
        <w:name w:val="31A70E949462437092C02ED4327DF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33B95-6D3A-4541-AC86-9EC43AC1A0B0}"/>
      </w:docPartPr>
      <w:docPartBody>
        <w:p w:rsidR="00BD0D08" w:rsidRDefault="00B508E5" w:rsidP="00B508E5">
          <w:pPr>
            <w:pStyle w:val="31A70E949462437092C02ED4327DFEC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08E5"/>
    <w:rsid w:val="000E7F7E"/>
    <w:rsid w:val="00311CFE"/>
    <w:rsid w:val="00556864"/>
    <w:rsid w:val="00852580"/>
    <w:rsid w:val="00B508E5"/>
    <w:rsid w:val="00B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0D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792372C6D0B4155A0DB9FA6E9D31B69">
    <w:name w:val="E792372C6D0B4155A0DB9FA6E9D31B69"/>
    <w:rsid w:val="00B508E5"/>
  </w:style>
  <w:style w:type="paragraph" w:customStyle="1" w:styleId="31A70E949462437092C02ED4327DFECB">
    <w:name w:val="31A70E949462437092C02ED4327DFECB"/>
    <w:rsid w:val="00B508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Marc Beutner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Übungsaufgaben Accounting</vt:lpstr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Übungsaufgaben Accounting</dc:title>
  <dc:creator>mbeut</dc:creator>
  <cp:lastModifiedBy>mbeut</cp:lastModifiedBy>
  <cp:revision>18</cp:revision>
  <dcterms:created xsi:type="dcterms:W3CDTF">2010-05-17T08:04:00Z</dcterms:created>
  <dcterms:modified xsi:type="dcterms:W3CDTF">2011-05-16T05:59:00Z</dcterms:modified>
</cp:coreProperties>
</file>